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1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949"/>
      </w:tblGrid>
      <w:tr w:rsidR="003A23E4" w:rsidTr="003A23E4">
        <w:trPr>
          <w:trHeight w:val="315"/>
        </w:trPr>
        <w:tc>
          <w:tcPr>
            <w:tcW w:w="11331"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rsidR="003A23E4" w:rsidRDefault="003A23E4">
            <w:pPr>
              <w:spacing w:line="252" w:lineRule="auto"/>
              <w:jc w:val="center"/>
              <w:rPr>
                <w:b/>
                <w:bCs/>
                <w:color w:val="000000"/>
                <w:sz w:val="20"/>
                <w:szCs w:val="20"/>
                <w:lang w:eastAsia="en-US"/>
              </w:rPr>
            </w:pPr>
            <w:r>
              <w:rPr>
                <w:b/>
                <w:bCs/>
                <w:color w:val="000000"/>
                <w:szCs w:val="20"/>
                <w:lang w:eastAsia="en-US"/>
              </w:rPr>
              <w:t>COURSE IDENTIFICATION FORM</w:t>
            </w:r>
          </w:p>
        </w:tc>
      </w:tr>
      <w:tr w:rsidR="003A23E4" w:rsidTr="003A23E4">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pPr>
              <w:spacing w:line="252" w:lineRule="auto"/>
              <w:rPr>
                <w:b/>
                <w:bCs/>
                <w:color w:val="000000"/>
                <w:sz w:val="20"/>
                <w:szCs w:val="20"/>
                <w:lang w:eastAsia="en-US"/>
              </w:rPr>
            </w:pPr>
            <w:r>
              <w:rPr>
                <w:b/>
                <w:bCs/>
                <w:color w:val="000000"/>
                <w:sz w:val="20"/>
                <w:szCs w:val="20"/>
                <w:lang w:eastAsia="en-US"/>
              </w:rPr>
              <w:t>Course Code and Name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3A23E4" w:rsidRDefault="003A23E4">
            <w:pPr>
              <w:spacing w:line="252" w:lineRule="auto"/>
              <w:rPr>
                <w:color w:val="000000"/>
                <w:sz w:val="20"/>
                <w:szCs w:val="20"/>
                <w:lang w:eastAsia="en-US"/>
              </w:rPr>
            </w:pPr>
            <w:r w:rsidRPr="003A23E4">
              <w:rPr>
                <w:color w:val="000000"/>
                <w:sz w:val="20"/>
                <w:szCs w:val="20"/>
                <w:lang w:eastAsia="en-US"/>
              </w:rPr>
              <w:t>BES-YB-1240 Sports Industry</w:t>
            </w:r>
          </w:p>
        </w:tc>
      </w:tr>
      <w:tr w:rsidR="003A23E4" w:rsidTr="003A23E4">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pPr>
              <w:spacing w:line="252" w:lineRule="auto"/>
              <w:rPr>
                <w:b/>
                <w:bCs/>
                <w:color w:val="000000"/>
                <w:sz w:val="20"/>
                <w:szCs w:val="20"/>
                <w:lang w:eastAsia="en-US"/>
              </w:rPr>
            </w:pPr>
            <w:r>
              <w:rPr>
                <w:b/>
                <w:bCs/>
                <w:color w:val="000000"/>
                <w:sz w:val="20"/>
                <w:szCs w:val="20"/>
                <w:lang w:eastAsia="en-US"/>
              </w:rPr>
              <w:t>Semester</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3A23E4" w:rsidRDefault="003A23E4">
            <w:pPr>
              <w:spacing w:line="252" w:lineRule="auto"/>
              <w:rPr>
                <w:color w:val="000000"/>
                <w:sz w:val="20"/>
                <w:szCs w:val="20"/>
                <w:lang w:eastAsia="en-US"/>
              </w:rPr>
            </w:pPr>
            <w:r>
              <w:rPr>
                <w:color w:val="000000"/>
                <w:sz w:val="20"/>
                <w:szCs w:val="20"/>
                <w:lang w:eastAsia="en-US"/>
              </w:rPr>
              <w:t>Autumn-Spring</w:t>
            </w:r>
          </w:p>
        </w:tc>
      </w:tr>
      <w:tr w:rsidR="003A23E4" w:rsidTr="003A23E4">
        <w:trPr>
          <w:trHeight w:val="246"/>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pPr>
              <w:spacing w:line="252" w:lineRule="auto"/>
              <w:rPr>
                <w:b/>
                <w:bCs/>
                <w:color w:val="000000"/>
                <w:sz w:val="20"/>
                <w:szCs w:val="20"/>
                <w:lang w:eastAsia="en-US"/>
              </w:rPr>
            </w:pPr>
            <w:r>
              <w:rPr>
                <w:b/>
                <w:sz w:val="20"/>
                <w:szCs w:val="20"/>
                <w:lang w:val="en-US" w:eastAsia="en-US"/>
              </w:rPr>
              <w:t>Course Contents</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3A23E4" w:rsidRDefault="00595E5B">
            <w:pPr>
              <w:spacing w:line="252" w:lineRule="auto"/>
              <w:rPr>
                <w:b/>
                <w:sz w:val="20"/>
                <w:szCs w:val="20"/>
                <w:lang w:val="en-US" w:eastAsia="en-US"/>
              </w:rPr>
            </w:pPr>
            <w:r w:rsidRPr="00595E5B">
              <w:rPr>
                <w:sz w:val="20"/>
                <w:szCs w:val="20"/>
                <w:lang w:eastAsia="en-US"/>
              </w:rPr>
              <w:t>Examination of industry concept from historical perspective and definition, associating sports and industry concepts; identifying the elements in the sports industry and revealing their importance. The topics covered in the service delivery, such as the development of the sports industry, its monetary effects and real economic effects, and the analysis of current trends, will be discussed in detail.</w:t>
            </w:r>
          </w:p>
        </w:tc>
      </w:tr>
      <w:tr w:rsidR="003A23E4" w:rsidTr="003A23E4">
        <w:trPr>
          <w:trHeight w:val="541"/>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pPr>
              <w:spacing w:line="252" w:lineRule="auto"/>
              <w:rPr>
                <w:b/>
                <w:bCs/>
                <w:color w:val="000000"/>
                <w:sz w:val="20"/>
                <w:szCs w:val="20"/>
                <w:lang w:eastAsia="en-US"/>
              </w:rPr>
            </w:pPr>
            <w:r>
              <w:rPr>
                <w:b/>
                <w:bCs/>
                <w:color w:val="000000"/>
                <w:sz w:val="20"/>
                <w:szCs w:val="20"/>
                <w:lang w:eastAsia="en-US"/>
              </w:rPr>
              <w:t>Basic Course Book</w:t>
            </w:r>
          </w:p>
        </w:tc>
        <w:tc>
          <w:tcPr>
            <w:tcW w:w="6949" w:type="dxa"/>
            <w:tcBorders>
              <w:top w:val="single" w:sz="4" w:space="0" w:color="auto"/>
              <w:left w:val="single" w:sz="4" w:space="0" w:color="auto"/>
              <w:bottom w:val="single" w:sz="4" w:space="0" w:color="auto"/>
              <w:right w:val="single" w:sz="4" w:space="0" w:color="auto"/>
            </w:tcBorders>
            <w:noWrap/>
            <w:hideMark/>
          </w:tcPr>
          <w:p w:rsidR="003A23E4" w:rsidRDefault="00595E5B" w:rsidP="00BD7E2A">
            <w:pPr>
              <w:pStyle w:val="ListeParagraf"/>
              <w:numPr>
                <w:ilvl w:val="0"/>
                <w:numId w:val="1"/>
              </w:numPr>
              <w:spacing w:line="254" w:lineRule="auto"/>
              <w:jc w:val="both"/>
              <w:rPr>
                <w:sz w:val="20"/>
                <w:szCs w:val="20"/>
                <w:lang w:eastAsia="en-US"/>
              </w:rPr>
            </w:pPr>
            <w:r>
              <w:rPr>
                <w:sz w:val="20"/>
                <w:szCs w:val="20"/>
              </w:rPr>
              <w:t xml:space="preserve">Horner, S. &amp; Swarbrooke, J (2005). </w:t>
            </w:r>
            <w:r>
              <w:rPr>
                <w:i/>
                <w:sz w:val="20"/>
                <w:szCs w:val="20"/>
              </w:rPr>
              <w:t>Leisure Marketing: A Global Perspective.</w:t>
            </w:r>
            <w:r>
              <w:rPr>
                <w:sz w:val="20"/>
                <w:szCs w:val="20"/>
              </w:rPr>
              <w:t xml:space="preserve"> Elsevier, Butterworth-Heinemanni Jordan Hill, Oxford</w:t>
            </w:r>
          </w:p>
        </w:tc>
      </w:tr>
      <w:tr w:rsidR="003A23E4" w:rsidTr="003A23E4">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pPr>
              <w:spacing w:line="252" w:lineRule="auto"/>
              <w:rPr>
                <w:b/>
                <w:bCs/>
                <w:color w:val="000000"/>
                <w:sz w:val="20"/>
                <w:szCs w:val="20"/>
                <w:lang w:eastAsia="en-US"/>
              </w:rPr>
            </w:pPr>
            <w:r>
              <w:rPr>
                <w:b/>
                <w:bCs/>
                <w:color w:val="000000"/>
                <w:sz w:val="20"/>
                <w:szCs w:val="20"/>
                <w:lang w:eastAsia="en-US"/>
              </w:rPr>
              <w:t>Supplementary Textbooks</w:t>
            </w:r>
          </w:p>
        </w:tc>
        <w:tc>
          <w:tcPr>
            <w:tcW w:w="6949" w:type="dxa"/>
            <w:tcBorders>
              <w:top w:val="single" w:sz="4" w:space="0" w:color="auto"/>
              <w:left w:val="single" w:sz="4" w:space="0" w:color="auto"/>
              <w:bottom w:val="single" w:sz="4" w:space="0" w:color="auto"/>
              <w:right w:val="single" w:sz="4" w:space="0" w:color="auto"/>
            </w:tcBorders>
            <w:noWrap/>
            <w:hideMark/>
          </w:tcPr>
          <w:p w:rsidR="003A23E4" w:rsidRPr="00595E5B" w:rsidRDefault="00595E5B" w:rsidP="00595E5B">
            <w:pPr>
              <w:pStyle w:val="ListeParagraf"/>
              <w:numPr>
                <w:ilvl w:val="3"/>
                <w:numId w:val="1"/>
              </w:numPr>
              <w:spacing w:line="252" w:lineRule="auto"/>
              <w:jc w:val="both"/>
              <w:rPr>
                <w:sz w:val="20"/>
                <w:szCs w:val="20"/>
                <w:lang w:eastAsia="en-US"/>
              </w:rPr>
            </w:pPr>
            <w:r w:rsidRPr="00595E5B">
              <w:rPr>
                <w:sz w:val="20"/>
                <w:szCs w:val="20"/>
              </w:rPr>
              <w:t xml:space="preserve">Torkildsen, G. (2005). </w:t>
            </w:r>
            <w:r w:rsidRPr="00595E5B">
              <w:rPr>
                <w:i/>
                <w:sz w:val="20"/>
                <w:szCs w:val="20"/>
              </w:rPr>
              <w:t>Leisure and Recreation Management.</w:t>
            </w:r>
            <w:r w:rsidRPr="00595E5B">
              <w:rPr>
                <w:sz w:val="20"/>
                <w:szCs w:val="20"/>
              </w:rPr>
              <w:t xml:space="preserve"> 5</w:t>
            </w:r>
            <w:r w:rsidRPr="00595E5B">
              <w:rPr>
                <w:sz w:val="20"/>
                <w:szCs w:val="20"/>
                <w:vertAlign w:val="superscript"/>
              </w:rPr>
              <w:t>th</w:t>
            </w:r>
            <w:r w:rsidRPr="00595E5B">
              <w:rPr>
                <w:sz w:val="20"/>
                <w:szCs w:val="20"/>
              </w:rPr>
              <w:t xml:space="preserve"> Edition, Routledge, Taylor and Francis Group, London and Newyork.</w:t>
            </w:r>
          </w:p>
        </w:tc>
      </w:tr>
      <w:tr w:rsidR="003A23E4" w:rsidTr="003A23E4">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pPr>
              <w:spacing w:line="252" w:lineRule="auto"/>
              <w:rPr>
                <w:b/>
                <w:bCs/>
                <w:color w:val="000000"/>
                <w:sz w:val="20"/>
                <w:szCs w:val="20"/>
                <w:lang w:eastAsia="en-US"/>
              </w:rPr>
            </w:pPr>
            <w:r>
              <w:rPr>
                <w:b/>
                <w:bCs/>
                <w:color w:val="000000"/>
                <w:sz w:val="20"/>
                <w:szCs w:val="20"/>
                <w:lang w:eastAsia="en-US"/>
              </w:rPr>
              <w:t>Course Credit (ECTS)</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3A23E4" w:rsidRDefault="003A23E4">
            <w:pPr>
              <w:spacing w:line="252" w:lineRule="auto"/>
              <w:rPr>
                <w:color w:val="000000"/>
                <w:sz w:val="20"/>
                <w:szCs w:val="20"/>
                <w:lang w:eastAsia="en-US"/>
              </w:rPr>
            </w:pPr>
            <w:r>
              <w:rPr>
                <w:color w:val="000000"/>
                <w:sz w:val="20"/>
                <w:szCs w:val="20"/>
                <w:lang w:eastAsia="en-US"/>
              </w:rPr>
              <w:t>6</w:t>
            </w:r>
          </w:p>
        </w:tc>
      </w:tr>
      <w:tr w:rsidR="003A23E4" w:rsidTr="003A23E4">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pPr>
              <w:spacing w:line="252" w:lineRule="auto"/>
              <w:rPr>
                <w:b/>
                <w:bCs/>
                <w:color w:val="000000"/>
                <w:sz w:val="20"/>
                <w:szCs w:val="20"/>
                <w:lang w:eastAsia="en-US"/>
              </w:rPr>
            </w:pPr>
            <w:r>
              <w:rPr>
                <w:b/>
                <w:bCs/>
                <w:color w:val="000000"/>
                <w:sz w:val="20"/>
                <w:szCs w:val="20"/>
                <w:lang w:eastAsia="en-US"/>
              </w:rPr>
              <w:t>Prerequisites for the Course (Course attendance obligations must be specified in this field .)</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3A23E4" w:rsidRDefault="003A23E4">
            <w:pPr>
              <w:spacing w:line="252" w:lineRule="auto"/>
              <w:rPr>
                <w:color w:val="000000"/>
                <w:sz w:val="20"/>
                <w:szCs w:val="20"/>
                <w:lang w:eastAsia="en-US"/>
              </w:rPr>
            </w:pPr>
            <w:r>
              <w:rPr>
                <w:color w:val="000000"/>
                <w:sz w:val="20"/>
                <w:szCs w:val="20"/>
                <w:lang w:eastAsia="en-US"/>
              </w:rPr>
              <w:t>No</w:t>
            </w:r>
          </w:p>
        </w:tc>
      </w:tr>
      <w:tr w:rsidR="003A23E4" w:rsidTr="003A23E4">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pPr>
              <w:spacing w:line="252" w:lineRule="auto"/>
              <w:rPr>
                <w:b/>
                <w:bCs/>
                <w:color w:val="000000"/>
                <w:sz w:val="20"/>
                <w:szCs w:val="20"/>
                <w:lang w:eastAsia="en-US"/>
              </w:rPr>
            </w:pPr>
            <w:r>
              <w:rPr>
                <w:b/>
                <w:bCs/>
                <w:color w:val="000000"/>
                <w:sz w:val="20"/>
                <w:szCs w:val="20"/>
                <w:lang w:eastAsia="en-US"/>
              </w:rPr>
              <w:t>Type of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3A23E4" w:rsidRDefault="003A23E4">
            <w:pPr>
              <w:spacing w:line="252" w:lineRule="auto"/>
              <w:rPr>
                <w:color w:val="000000"/>
                <w:sz w:val="20"/>
                <w:szCs w:val="20"/>
                <w:lang w:eastAsia="en-US"/>
              </w:rPr>
            </w:pPr>
            <w:r>
              <w:rPr>
                <w:color w:val="000000"/>
                <w:sz w:val="20"/>
                <w:szCs w:val="20"/>
                <w:lang w:eastAsia="en-US"/>
              </w:rPr>
              <w:t>Elective</w:t>
            </w:r>
          </w:p>
        </w:tc>
      </w:tr>
      <w:tr w:rsidR="003A23E4" w:rsidTr="003A23E4">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pPr>
              <w:spacing w:line="252" w:lineRule="auto"/>
              <w:rPr>
                <w:b/>
                <w:bCs/>
                <w:color w:val="000000"/>
                <w:sz w:val="20"/>
                <w:szCs w:val="20"/>
                <w:lang w:eastAsia="en-US"/>
              </w:rPr>
            </w:pPr>
            <w:r>
              <w:rPr>
                <w:b/>
                <w:bCs/>
                <w:color w:val="000000"/>
                <w:sz w:val="20"/>
                <w:szCs w:val="20"/>
                <w:lang w:eastAsia="en-US"/>
              </w:rPr>
              <w:t>Language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3A23E4" w:rsidRDefault="003A23E4">
            <w:pPr>
              <w:spacing w:line="252" w:lineRule="auto"/>
              <w:rPr>
                <w:color w:val="000000"/>
                <w:sz w:val="20"/>
                <w:szCs w:val="20"/>
                <w:lang w:eastAsia="en-US"/>
              </w:rPr>
            </w:pPr>
            <w:r>
              <w:rPr>
                <w:color w:val="000000"/>
                <w:sz w:val="20"/>
                <w:szCs w:val="20"/>
                <w:lang w:eastAsia="en-US"/>
              </w:rPr>
              <w:t>Turkish</w:t>
            </w:r>
          </w:p>
        </w:tc>
      </w:tr>
      <w:tr w:rsidR="003A23E4" w:rsidTr="003A23E4">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pPr>
              <w:spacing w:line="252" w:lineRule="auto"/>
              <w:rPr>
                <w:b/>
                <w:bCs/>
                <w:color w:val="000000"/>
                <w:sz w:val="20"/>
                <w:szCs w:val="20"/>
                <w:lang w:eastAsia="en-US"/>
              </w:rPr>
            </w:pPr>
            <w:r>
              <w:rPr>
                <w:b/>
                <w:bCs/>
                <w:color w:val="000000"/>
                <w:sz w:val="20"/>
                <w:szCs w:val="20"/>
                <w:lang w:eastAsia="en-US"/>
              </w:rPr>
              <w:t>Purpose and Object of the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3A23E4" w:rsidRDefault="00595E5B">
            <w:pPr>
              <w:spacing w:line="252" w:lineRule="auto"/>
              <w:jc w:val="both"/>
              <w:rPr>
                <w:color w:val="000000"/>
                <w:sz w:val="20"/>
                <w:szCs w:val="20"/>
                <w:lang w:eastAsia="en-US"/>
              </w:rPr>
            </w:pPr>
            <w:r w:rsidRPr="00595E5B">
              <w:rPr>
                <w:sz w:val="20"/>
                <w:szCs w:val="20"/>
                <w:lang w:eastAsia="en-US"/>
              </w:rPr>
              <w:t>It is aimed that students can define the concepts and methods of the sports industry and improve their knowledge and skill levels, analysis and synthesis skills.</w:t>
            </w:r>
          </w:p>
        </w:tc>
      </w:tr>
      <w:tr w:rsidR="003A23E4" w:rsidTr="003A23E4">
        <w:trPr>
          <w:trHeight w:val="434"/>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pPr>
              <w:spacing w:line="252" w:lineRule="auto"/>
              <w:rPr>
                <w:b/>
                <w:bCs/>
                <w:color w:val="000000"/>
                <w:sz w:val="20"/>
                <w:szCs w:val="20"/>
                <w:lang w:eastAsia="en-US"/>
              </w:rPr>
            </w:pPr>
            <w:r>
              <w:rPr>
                <w:b/>
                <w:bCs/>
                <w:color w:val="000000"/>
                <w:sz w:val="20"/>
                <w:szCs w:val="20"/>
                <w:lang w:eastAsia="en-US"/>
              </w:rPr>
              <w:t>Learning Outcomes of the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3A23E4" w:rsidRDefault="00595E5B">
            <w:pPr>
              <w:spacing w:line="252" w:lineRule="auto"/>
              <w:jc w:val="both"/>
              <w:rPr>
                <w:sz w:val="20"/>
                <w:szCs w:val="20"/>
                <w:lang w:eastAsia="en-US"/>
              </w:rPr>
            </w:pPr>
            <w:r w:rsidRPr="00595E5B">
              <w:rPr>
                <w:sz w:val="20"/>
                <w:szCs w:val="20"/>
                <w:lang w:eastAsia="en-US"/>
              </w:rPr>
              <w:t>1. To learn the concepts related to industry and sports industry, to have information about the problems of sports industry.</w:t>
            </w:r>
          </w:p>
        </w:tc>
      </w:tr>
      <w:tr w:rsidR="003A23E4" w:rsidTr="003A23E4">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pPr>
              <w:spacing w:line="252" w:lineRule="auto"/>
              <w:rPr>
                <w:b/>
                <w:bCs/>
                <w:color w:val="000000"/>
                <w:sz w:val="20"/>
                <w:szCs w:val="20"/>
                <w:lang w:eastAsia="en-US"/>
              </w:rPr>
            </w:pPr>
            <w:r>
              <w:rPr>
                <w:b/>
                <w:bCs/>
                <w:color w:val="000000"/>
                <w:sz w:val="20"/>
                <w:szCs w:val="20"/>
                <w:lang w:eastAsia="en-US"/>
              </w:rPr>
              <w:t>Course Format</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3A23E4" w:rsidRDefault="003A23E4">
            <w:pPr>
              <w:spacing w:line="252" w:lineRule="auto"/>
              <w:rPr>
                <w:color w:val="000000"/>
                <w:sz w:val="20"/>
                <w:szCs w:val="20"/>
                <w:lang w:eastAsia="en-US"/>
              </w:rPr>
            </w:pPr>
            <w:r>
              <w:rPr>
                <w:color w:val="000000"/>
                <w:sz w:val="20"/>
                <w:szCs w:val="20"/>
                <w:lang w:eastAsia="en-US"/>
              </w:rPr>
              <w:t> Face to face</w:t>
            </w:r>
          </w:p>
        </w:tc>
      </w:tr>
      <w:tr w:rsidR="003A23E4" w:rsidTr="003A23E4">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pPr>
              <w:spacing w:line="252" w:lineRule="auto"/>
              <w:rPr>
                <w:b/>
                <w:bCs/>
                <w:color w:val="000000"/>
                <w:sz w:val="20"/>
                <w:szCs w:val="20"/>
                <w:lang w:eastAsia="en-US"/>
              </w:rPr>
            </w:pPr>
            <w:r>
              <w:rPr>
                <w:b/>
                <w:bCs/>
                <w:color w:val="000000"/>
                <w:sz w:val="20"/>
                <w:szCs w:val="20"/>
                <w:lang w:eastAsia="en-US"/>
              </w:rPr>
              <w:t>Weekly Distribution of the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595E5B" w:rsidRPr="00595E5B" w:rsidRDefault="00595E5B" w:rsidP="00595E5B">
            <w:pPr>
              <w:spacing w:line="252" w:lineRule="auto"/>
              <w:ind w:left="141"/>
              <w:rPr>
                <w:color w:val="000000"/>
                <w:sz w:val="20"/>
                <w:szCs w:val="20"/>
                <w:lang w:eastAsia="en-US"/>
              </w:rPr>
            </w:pPr>
            <w:r w:rsidRPr="00595E5B">
              <w:rPr>
                <w:color w:val="000000"/>
                <w:sz w:val="20"/>
                <w:szCs w:val="20"/>
                <w:lang w:eastAsia="en-US"/>
              </w:rPr>
              <w:t>Week 1: What is the industry?</w:t>
            </w:r>
          </w:p>
          <w:p w:rsidR="00595E5B" w:rsidRPr="00595E5B" w:rsidRDefault="00595E5B" w:rsidP="00595E5B">
            <w:pPr>
              <w:spacing w:line="252" w:lineRule="auto"/>
              <w:ind w:left="141"/>
              <w:rPr>
                <w:color w:val="000000"/>
                <w:sz w:val="20"/>
                <w:szCs w:val="20"/>
                <w:lang w:eastAsia="en-US"/>
              </w:rPr>
            </w:pPr>
            <w:r w:rsidRPr="00595E5B">
              <w:rPr>
                <w:color w:val="000000"/>
                <w:sz w:val="20"/>
                <w:szCs w:val="20"/>
                <w:lang w:eastAsia="en-US"/>
              </w:rPr>
              <w:t>Week 2: What is the sports industry?</w:t>
            </w:r>
          </w:p>
          <w:p w:rsidR="00595E5B" w:rsidRPr="00595E5B" w:rsidRDefault="00595E5B" w:rsidP="00595E5B">
            <w:pPr>
              <w:spacing w:line="252" w:lineRule="auto"/>
              <w:ind w:left="141"/>
              <w:rPr>
                <w:color w:val="000000"/>
                <w:sz w:val="20"/>
                <w:szCs w:val="20"/>
                <w:lang w:eastAsia="en-US"/>
              </w:rPr>
            </w:pPr>
            <w:r w:rsidRPr="00595E5B">
              <w:rPr>
                <w:color w:val="000000"/>
                <w:sz w:val="20"/>
                <w:szCs w:val="20"/>
                <w:lang w:eastAsia="en-US"/>
              </w:rPr>
              <w:t>Week 3: Dimensions of the sports industry</w:t>
            </w:r>
          </w:p>
          <w:p w:rsidR="00595E5B" w:rsidRPr="00595E5B" w:rsidRDefault="00595E5B" w:rsidP="00595E5B">
            <w:pPr>
              <w:spacing w:line="252" w:lineRule="auto"/>
              <w:ind w:left="141"/>
              <w:rPr>
                <w:color w:val="000000"/>
                <w:sz w:val="20"/>
                <w:szCs w:val="20"/>
                <w:lang w:eastAsia="en-US"/>
              </w:rPr>
            </w:pPr>
            <w:r w:rsidRPr="00595E5B">
              <w:rPr>
                <w:color w:val="000000"/>
                <w:sz w:val="20"/>
                <w:szCs w:val="20"/>
                <w:lang w:eastAsia="en-US"/>
              </w:rPr>
              <w:t>Week 4: Team sports</w:t>
            </w:r>
          </w:p>
          <w:p w:rsidR="00595E5B" w:rsidRPr="00595E5B" w:rsidRDefault="00595E5B" w:rsidP="00595E5B">
            <w:pPr>
              <w:spacing w:line="252" w:lineRule="auto"/>
              <w:ind w:left="141"/>
              <w:rPr>
                <w:color w:val="000000"/>
                <w:sz w:val="20"/>
                <w:szCs w:val="20"/>
                <w:lang w:eastAsia="en-US"/>
              </w:rPr>
            </w:pPr>
            <w:r w:rsidRPr="00595E5B">
              <w:rPr>
                <w:color w:val="000000"/>
                <w:sz w:val="20"/>
                <w:szCs w:val="20"/>
                <w:lang w:eastAsia="en-US"/>
              </w:rPr>
              <w:t>Week 5: Individual sports</w:t>
            </w:r>
          </w:p>
          <w:p w:rsidR="00595E5B" w:rsidRPr="00595E5B" w:rsidRDefault="00595E5B" w:rsidP="00595E5B">
            <w:pPr>
              <w:spacing w:line="252" w:lineRule="auto"/>
              <w:ind w:left="141"/>
              <w:rPr>
                <w:color w:val="000000"/>
                <w:sz w:val="20"/>
                <w:szCs w:val="20"/>
                <w:lang w:eastAsia="en-US"/>
              </w:rPr>
            </w:pPr>
            <w:r w:rsidRPr="00595E5B">
              <w:rPr>
                <w:color w:val="000000"/>
                <w:sz w:val="20"/>
                <w:szCs w:val="20"/>
                <w:lang w:eastAsia="en-US"/>
              </w:rPr>
              <w:t>Week 6: Recreational sports</w:t>
            </w:r>
          </w:p>
          <w:p w:rsidR="00595E5B" w:rsidRPr="00595E5B" w:rsidRDefault="00595E5B" w:rsidP="00595E5B">
            <w:pPr>
              <w:spacing w:line="252" w:lineRule="auto"/>
              <w:ind w:left="141"/>
              <w:rPr>
                <w:color w:val="000000"/>
                <w:sz w:val="20"/>
                <w:szCs w:val="20"/>
                <w:lang w:eastAsia="en-US"/>
              </w:rPr>
            </w:pPr>
            <w:r w:rsidRPr="00595E5B">
              <w:rPr>
                <w:color w:val="000000"/>
                <w:sz w:val="20"/>
                <w:szCs w:val="20"/>
                <w:lang w:eastAsia="en-US"/>
              </w:rPr>
              <w:t>Week 7: Extreme sports</w:t>
            </w:r>
          </w:p>
          <w:p w:rsidR="00595E5B" w:rsidRPr="00595E5B" w:rsidRDefault="00595E5B" w:rsidP="00595E5B">
            <w:pPr>
              <w:spacing w:line="252" w:lineRule="auto"/>
              <w:ind w:left="141"/>
              <w:rPr>
                <w:color w:val="000000"/>
                <w:sz w:val="20"/>
                <w:szCs w:val="20"/>
                <w:lang w:eastAsia="en-US"/>
              </w:rPr>
            </w:pPr>
            <w:r>
              <w:rPr>
                <w:color w:val="000000"/>
                <w:sz w:val="20"/>
                <w:szCs w:val="20"/>
                <w:lang w:eastAsia="en-US"/>
              </w:rPr>
              <w:t>W</w:t>
            </w:r>
            <w:r w:rsidRPr="00595E5B">
              <w:rPr>
                <w:color w:val="000000"/>
                <w:sz w:val="20"/>
                <w:szCs w:val="20"/>
                <w:lang w:eastAsia="en-US"/>
              </w:rPr>
              <w:t>eek</w:t>
            </w:r>
            <w:r>
              <w:rPr>
                <w:color w:val="000000"/>
                <w:sz w:val="20"/>
                <w:szCs w:val="20"/>
                <w:lang w:eastAsia="en-US"/>
              </w:rPr>
              <w:t xml:space="preserve"> 8</w:t>
            </w:r>
            <w:r w:rsidRPr="00595E5B">
              <w:rPr>
                <w:color w:val="000000"/>
                <w:sz w:val="20"/>
                <w:szCs w:val="20"/>
                <w:lang w:eastAsia="en-US"/>
              </w:rPr>
              <w:t>: Midterm exam</w:t>
            </w:r>
          </w:p>
          <w:p w:rsidR="00595E5B" w:rsidRPr="00595E5B" w:rsidRDefault="00595E5B" w:rsidP="00595E5B">
            <w:pPr>
              <w:spacing w:line="252" w:lineRule="auto"/>
              <w:ind w:left="141"/>
              <w:rPr>
                <w:color w:val="000000"/>
                <w:sz w:val="20"/>
                <w:szCs w:val="20"/>
                <w:lang w:eastAsia="en-US"/>
              </w:rPr>
            </w:pPr>
            <w:r w:rsidRPr="00595E5B">
              <w:rPr>
                <w:color w:val="000000"/>
                <w:sz w:val="20"/>
                <w:szCs w:val="20"/>
                <w:lang w:eastAsia="en-US"/>
              </w:rPr>
              <w:t>Week</w:t>
            </w:r>
            <w:r>
              <w:rPr>
                <w:color w:val="000000"/>
                <w:sz w:val="20"/>
                <w:szCs w:val="20"/>
                <w:lang w:eastAsia="en-US"/>
              </w:rPr>
              <w:t xml:space="preserve"> 9</w:t>
            </w:r>
            <w:r w:rsidRPr="00595E5B">
              <w:rPr>
                <w:color w:val="000000"/>
                <w:sz w:val="20"/>
                <w:szCs w:val="20"/>
                <w:lang w:eastAsia="en-US"/>
              </w:rPr>
              <w:t>: Branding</w:t>
            </w:r>
          </w:p>
          <w:p w:rsidR="00595E5B" w:rsidRPr="00595E5B" w:rsidRDefault="00595E5B" w:rsidP="00595E5B">
            <w:pPr>
              <w:spacing w:line="252" w:lineRule="auto"/>
              <w:ind w:left="141"/>
              <w:rPr>
                <w:color w:val="000000"/>
                <w:sz w:val="20"/>
                <w:szCs w:val="20"/>
                <w:lang w:eastAsia="en-US"/>
              </w:rPr>
            </w:pPr>
            <w:r w:rsidRPr="00595E5B">
              <w:rPr>
                <w:color w:val="000000"/>
                <w:sz w:val="20"/>
                <w:szCs w:val="20"/>
                <w:lang w:eastAsia="en-US"/>
              </w:rPr>
              <w:t>Week</w:t>
            </w:r>
            <w:r>
              <w:rPr>
                <w:color w:val="000000"/>
                <w:sz w:val="20"/>
                <w:szCs w:val="20"/>
                <w:lang w:eastAsia="en-US"/>
              </w:rPr>
              <w:t xml:space="preserve"> 10</w:t>
            </w:r>
            <w:r w:rsidRPr="00595E5B">
              <w:rPr>
                <w:color w:val="000000"/>
                <w:sz w:val="20"/>
                <w:szCs w:val="20"/>
                <w:lang w:eastAsia="en-US"/>
              </w:rPr>
              <w:t>: Factors affecting the development of the sports industry</w:t>
            </w:r>
          </w:p>
          <w:p w:rsidR="00595E5B" w:rsidRPr="00595E5B" w:rsidRDefault="00595E5B" w:rsidP="00595E5B">
            <w:pPr>
              <w:spacing w:line="252" w:lineRule="auto"/>
              <w:ind w:left="141"/>
              <w:rPr>
                <w:color w:val="000000"/>
                <w:sz w:val="20"/>
                <w:szCs w:val="20"/>
                <w:lang w:eastAsia="en-US"/>
              </w:rPr>
            </w:pPr>
            <w:r w:rsidRPr="00595E5B">
              <w:rPr>
                <w:color w:val="000000"/>
                <w:sz w:val="20"/>
                <w:szCs w:val="20"/>
                <w:lang w:eastAsia="en-US"/>
              </w:rPr>
              <w:t>Week 11: Relations of the sports industry with other industries</w:t>
            </w:r>
          </w:p>
          <w:p w:rsidR="00595E5B" w:rsidRPr="00595E5B" w:rsidRDefault="00595E5B" w:rsidP="00595E5B">
            <w:pPr>
              <w:spacing w:line="252" w:lineRule="auto"/>
              <w:ind w:left="141"/>
              <w:rPr>
                <w:color w:val="000000"/>
                <w:sz w:val="20"/>
                <w:szCs w:val="20"/>
                <w:lang w:eastAsia="en-US"/>
              </w:rPr>
            </w:pPr>
            <w:r w:rsidRPr="00595E5B">
              <w:rPr>
                <w:color w:val="000000"/>
                <w:sz w:val="20"/>
                <w:szCs w:val="20"/>
                <w:lang w:eastAsia="en-US"/>
              </w:rPr>
              <w:t>Week 12: Case study analysis</w:t>
            </w:r>
          </w:p>
          <w:p w:rsidR="00595E5B" w:rsidRPr="00595E5B" w:rsidRDefault="00595E5B" w:rsidP="00595E5B">
            <w:pPr>
              <w:spacing w:line="252" w:lineRule="auto"/>
              <w:ind w:left="141"/>
              <w:rPr>
                <w:color w:val="000000"/>
                <w:sz w:val="20"/>
                <w:szCs w:val="20"/>
                <w:lang w:eastAsia="en-US"/>
              </w:rPr>
            </w:pPr>
            <w:r w:rsidRPr="00595E5B">
              <w:rPr>
                <w:color w:val="000000"/>
                <w:sz w:val="20"/>
                <w:szCs w:val="20"/>
                <w:lang w:eastAsia="en-US"/>
              </w:rPr>
              <w:t>Week 13: Case study analysis</w:t>
            </w:r>
          </w:p>
          <w:p w:rsidR="00595E5B" w:rsidRPr="00595E5B" w:rsidRDefault="00595E5B" w:rsidP="00595E5B">
            <w:pPr>
              <w:spacing w:line="252" w:lineRule="auto"/>
              <w:ind w:left="141"/>
              <w:rPr>
                <w:color w:val="000000"/>
                <w:sz w:val="20"/>
                <w:szCs w:val="20"/>
                <w:lang w:eastAsia="en-US"/>
              </w:rPr>
            </w:pPr>
            <w:r w:rsidRPr="00595E5B">
              <w:rPr>
                <w:color w:val="000000"/>
                <w:sz w:val="20"/>
                <w:szCs w:val="20"/>
                <w:lang w:eastAsia="en-US"/>
              </w:rPr>
              <w:t>Week 14: Case study analysis</w:t>
            </w:r>
          </w:p>
          <w:p w:rsidR="003A23E4" w:rsidRDefault="00595E5B" w:rsidP="00595E5B">
            <w:pPr>
              <w:spacing w:line="252" w:lineRule="auto"/>
              <w:ind w:left="141"/>
              <w:rPr>
                <w:color w:val="000000"/>
                <w:sz w:val="20"/>
                <w:szCs w:val="20"/>
                <w:lang w:eastAsia="en-US"/>
              </w:rPr>
            </w:pPr>
            <w:r w:rsidRPr="00595E5B">
              <w:rPr>
                <w:color w:val="000000"/>
                <w:sz w:val="20"/>
                <w:szCs w:val="20"/>
                <w:lang w:eastAsia="en-US"/>
              </w:rPr>
              <w:t>Week 15: General evaluation</w:t>
            </w:r>
          </w:p>
        </w:tc>
      </w:tr>
      <w:tr w:rsidR="003A23E4" w:rsidTr="003A23E4">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pPr>
              <w:spacing w:line="252" w:lineRule="auto"/>
              <w:rPr>
                <w:bCs/>
                <w:i/>
                <w:color w:val="000000"/>
                <w:sz w:val="20"/>
                <w:szCs w:val="20"/>
                <w:lang w:eastAsia="en-US"/>
              </w:rPr>
            </w:pPr>
            <w:r>
              <w:rPr>
                <w:b/>
                <w:bCs/>
                <w:color w:val="000000"/>
                <w:sz w:val="20"/>
                <w:szCs w:val="20"/>
                <w:lang w:eastAsia="en-US"/>
              </w:rPr>
              <w:t xml:space="preserve">Teaching Activities </w:t>
            </w:r>
            <w:r>
              <w:rPr>
                <w:bCs/>
                <w:i/>
                <w:color w:val="000000"/>
                <w:sz w:val="20"/>
                <w:szCs w:val="20"/>
                <w:lang w:eastAsia="en-US"/>
              </w:rPr>
              <w:t>(The time spent for the activities mentioned here will determine the credit. Careful filling is required.)</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3A23E4" w:rsidRDefault="003A23E4">
            <w:pPr>
              <w:spacing w:line="252" w:lineRule="auto"/>
              <w:rPr>
                <w:color w:val="000000"/>
                <w:sz w:val="20"/>
                <w:szCs w:val="20"/>
                <w:lang w:eastAsia="en-US"/>
              </w:rPr>
            </w:pPr>
            <w:r>
              <w:rPr>
                <w:color w:val="000000"/>
                <w:sz w:val="20"/>
                <w:szCs w:val="20"/>
                <w:lang w:eastAsia="en-US"/>
              </w:rPr>
              <w:t>Weekly theoretical course hours</w:t>
            </w:r>
          </w:p>
          <w:p w:rsidR="003A23E4" w:rsidRDefault="003A23E4">
            <w:pPr>
              <w:spacing w:line="252" w:lineRule="auto"/>
              <w:rPr>
                <w:color w:val="000000"/>
                <w:sz w:val="20"/>
                <w:szCs w:val="20"/>
                <w:lang w:eastAsia="en-US"/>
              </w:rPr>
            </w:pPr>
            <w:r>
              <w:rPr>
                <w:color w:val="000000"/>
                <w:sz w:val="20"/>
                <w:szCs w:val="20"/>
                <w:lang w:eastAsia="en-US"/>
              </w:rPr>
              <w:t xml:space="preserve">Reading Activities: </w:t>
            </w:r>
          </w:p>
          <w:p w:rsidR="003A23E4" w:rsidRDefault="003A23E4">
            <w:pPr>
              <w:spacing w:line="252" w:lineRule="auto"/>
              <w:rPr>
                <w:color w:val="000000"/>
                <w:sz w:val="20"/>
                <w:szCs w:val="20"/>
                <w:lang w:eastAsia="en-US"/>
              </w:rPr>
            </w:pPr>
            <w:r>
              <w:rPr>
                <w:color w:val="000000"/>
                <w:sz w:val="20"/>
                <w:szCs w:val="20"/>
                <w:lang w:eastAsia="en-US"/>
              </w:rPr>
              <w:t>Internet browsing, library work:</w:t>
            </w:r>
          </w:p>
          <w:p w:rsidR="003A23E4" w:rsidRDefault="003A23E4">
            <w:pPr>
              <w:spacing w:line="252" w:lineRule="auto"/>
              <w:rPr>
                <w:color w:val="000000"/>
                <w:sz w:val="20"/>
                <w:szCs w:val="20"/>
                <w:lang w:eastAsia="en-US"/>
              </w:rPr>
            </w:pPr>
            <w:r>
              <w:rPr>
                <w:color w:val="000000"/>
                <w:sz w:val="20"/>
                <w:szCs w:val="20"/>
                <w:lang w:eastAsia="en-US"/>
              </w:rPr>
              <w:t xml:space="preserve">Report preparing: </w:t>
            </w:r>
          </w:p>
          <w:p w:rsidR="003A23E4" w:rsidRDefault="003A23E4">
            <w:pPr>
              <w:spacing w:line="252" w:lineRule="auto"/>
              <w:rPr>
                <w:color w:val="000000"/>
                <w:sz w:val="20"/>
                <w:szCs w:val="20"/>
                <w:lang w:eastAsia="en-US"/>
              </w:rPr>
            </w:pPr>
            <w:r>
              <w:rPr>
                <w:color w:val="000000"/>
                <w:sz w:val="20"/>
                <w:szCs w:val="20"/>
                <w:lang w:eastAsia="en-US"/>
              </w:rPr>
              <w:t xml:space="preserve">Preparing a presentation: </w:t>
            </w:r>
          </w:p>
          <w:p w:rsidR="003A23E4" w:rsidRDefault="003A23E4">
            <w:pPr>
              <w:spacing w:line="252" w:lineRule="auto"/>
              <w:rPr>
                <w:color w:val="000000"/>
                <w:sz w:val="20"/>
                <w:szCs w:val="20"/>
                <w:lang w:eastAsia="en-US"/>
              </w:rPr>
            </w:pPr>
            <w:r>
              <w:rPr>
                <w:color w:val="000000"/>
                <w:sz w:val="20"/>
                <w:szCs w:val="20"/>
                <w:lang w:eastAsia="en-US"/>
              </w:rPr>
              <w:t xml:space="preserve">Presentations: </w:t>
            </w:r>
          </w:p>
        </w:tc>
      </w:tr>
      <w:tr w:rsidR="003A23E4" w:rsidTr="003A23E4">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pPr>
              <w:spacing w:line="252" w:lineRule="auto"/>
              <w:rPr>
                <w:b/>
                <w:bCs/>
                <w:color w:val="000000"/>
                <w:sz w:val="20"/>
                <w:szCs w:val="20"/>
                <w:lang w:eastAsia="en-US"/>
              </w:rPr>
            </w:pPr>
            <w:r>
              <w:rPr>
                <w:b/>
                <w:sz w:val="20"/>
                <w:szCs w:val="20"/>
                <w:lang w:val="en-US" w:eastAsia="en-US"/>
              </w:rPr>
              <w:t>Assessment Criteria</w:t>
            </w:r>
          </w:p>
        </w:tc>
        <w:tc>
          <w:tcPr>
            <w:tcW w:w="6949"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992"/>
              <w:gridCol w:w="2268"/>
            </w:tblGrid>
            <w:tr w:rsidR="003A23E4">
              <w:trPr>
                <w:trHeight w:val="498"/>
              </w:trPr>
              <w:tc>
                <w:tcPr>
                  <w:tcW w:w="2689" w:type="dxa"/>
                  <w:tcBorders>
                    <w:top w:val="single" w:sz="4" w:space="0" w:color="auto"/>
                    <w:left w:val="single" w:sz="4" w:space="0" w:color="auto"/>
                    <w:bottom w:val="single" w:sz="4" w:space="0" w:color="auto"/>
                    <w:right w:val="single" w:sz="4" w:space="0" w:color="auto"/>
                  </w:tcBorders>
                </w:tcPr>
                <w:p w:rsidR="003A23E4" w:rsidRDefault="003A23E4">
                  <w:pPr>
                    <w:spacing w:line="252"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3A23E4" w:rsidRDefault="003A23E4">
                  <w:pPr>
                    <w:spacing w:line="252" w:lineRule="auto"/>
                    <w:jc w:val="center"/>
                    <w:rPr>
                      <w:b/>
                      <w:sz w:val="20"/>
                      <w:szCs w:val="20"/>
                      <w:lang w:eastAsia="en-US"/>
                    </w:rPr>
                  </w:pPr>
                  <w:r>
                    <w:rPr>
                      <w:b/>
                      <w:sz w:val="20"/>
                      <w:szCs w:val="20"/>
                      <w:lang w:eastAsia="en-US"/>
                    </w:rPr>
                    <w:t>Number</w:t>
                  </w:r>
                </w:p>
              </w:tc>
              <w:tc>
                <w:tcPr>
                  <w:tcW w:w="2268" w:type="dxa"/>
                  <w:tcBorders>
                    <w:top w:val="single" w:sz="4" w:space="0" w:color="auto"/>
                    <w:left w:val="single" w:sz="4" w:space="0" w:color="auto"/>
                    <w:bottom w:val="single" w:sz="4" w:space="0" w:color="auto"/>
                    <w:right w:val="single" w:sz="4" w:space="0" w:color="auto"/>
                  </w:tcBorders>
                  <w:hideMark/>
                </w:tcPr>
                <w:p w:rsidR="003A23E4" w:rsidRDefault="003A23E4">
                  <w:pPr>
                    <w:spacing w:line="252" w:lineRule="auto"/>
                    <w:jc w:val="center"/>
                    <w:rPr>
                      <w:b/>
                      <w:sz w:val="20"/>
                      <w:szCs w:val="20"/>
                      <w:lang w:eastAsia="en-US"/>
                    </w:rPr>
                  </w:pPr>
                  <w:r>
                    <w:rPr>
                      <w:b/>
                      <w:sz w:val="20"/>
                      <w:szCs w:val="20"/>
                      <w:lang w:eastAsia="en-US"/>
                    </w:rPr>
                    <w:t>Total Contribution (%)</w:t>
                  </w:r>
                </w:p>
              </w:tc>
            </w:tr>
            <w:tr w:rsidR="003A23E4">
              <w:trPr>
                <w:trHeight w:val="248"/>
              </w:trPr>
              <w:tc>
                <w:tcPr>
                  <w:tcW w:w="2689" w:type="dxa"/>
                  <w:tcBorders>
                    <w:top w:val="single" w:sz="4" w:space="0" w:color="auto"/>
                    <w:left w:val="single" w:sz="4" w:space="0" w:color="auto"/>
                    <w:bottom w:val="single" w:sz="4" w:space="0" w:color="auto"/>
                    <w:right w:val="single" w:sz="4" w:space="0" w:color="auto"/>
                  </w:tcBorders>
                  <w:hideMark/>
                </w:tcPr>
                <w:p w:rsidR="003A23E4" w:rsidRDefault="003A23E4">
                  <w:pPr>
                    <w:spacing w:line="252" w:lineRule="auto"/>
                    <w:rPr>
                      <w:sz w:val="20"/>
                      <w:szCs w:val="20"/>
                      <w:lang w:eastAsia="en-US"/>
                    </w:rPr>
                  </w:pPr>
                  <w:r>
                    <w:rPr>
                      <w:sz w:val="20"/>
                      <w:szCs w:val="20"/>
                      <w:lang w:eastAsia="en-US"/>
                    </w:rPr>
                    <w:t>Midterm</w:t>
                  </w:r>
                </w:p>
              </w:tc>
              <w:tc>
                <w:tcPr>
                  <w:tcW w:w="992" w:type="dxa"/>
                  <w:tcBorders>
                    <w:top w:val="single" w:sz="4" w:space="0" w:color="auto"/>
                    <w:left w:val="single" w:sz="4" w:space="0" w:color="auto"/>
                    <w:bottom w:val="single" w:sz="4" w:space="0" w:color="auto"/>
                    <w:right w:val="single" w:sz="4" w:space="0" w:color="auto"/>
                  </w:tcBorders>
                  <w:hideMark/>
                </w:tcPr>
                <w:p w:rsidR="003A23E4" w:rsidRDefault="003A23E4">
                  <w:pPr>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3A23E4" w:rsidRDefault="003A23E4">
                  <w:pPr>
                    <w:spacing w:line="256" w:lineRule="auto"/>
                    <w:rPr>
                      <w:rFonts w:asciiTheme="minorHAnsi" w:eastAsiaTheme="minorHAnsi" w:hAnsiTheme="minorHAnsi" w:cstheme="minorBidi"/>
                      <w:sz w:val="20"/>
                      <w:szCs w:val="20"/>
                    </w:rPr>
                  </w:pPr>
                </w:p>
              </w:tc>
            </w:tr>
            <w:tr w:rsidR="003A23E4">
              <w:trPr>
                <w:trHeight w:val="236"/>
              </w:trPr>
              <w:tc>
                <w:tcPr>
                  <w:tcW w:w="2689" w:type="dxa"/>
                  <w:tcBorders>
                    <w:top w:val="single" w:sz="4" w:space="0" w:color="auto"/>
                    <w:left w:val="single" w:sz="4" w:space="0" w:color="auto"/>
                    <w:bottom w:val="single" w:sz="4" w:space="0" w:color="auto"/>
                    <w:right w:val="single" w:sz="4" w:space="0" w:color="auto"/>
                  </w:tcBorders>
                  <w:hideMark/>
                </w:tcPr>
                <w:p w:rsidR="003A23E4" w:rsidRDefault="003A23E4">
                  <w:pPr>
                    <w:spacing w:line="252" w:lineRule="auto"/>
                    <w:rPr>
                      <w:sz w:val="20"/>
                      <w:szCs w:val="20"/>
                      <w:lang w:eastAsia="en-US"/>
                    </w:rPr>
                  </w:pPr>
                  <w:r>
                    <w:rPr>
                      <w:sz w:val="20"/>
                      <w:szCs w:val="20"/>
                      <w:lang w:eastAsia="en-US"/>
                    </w:rPr>
                    <w:t>Homework</w:t>
                  </w:r>
                </w:p>
              </w:tc>
              <w:tc>
                <w:tcPr>
                  <w:tcW w:w="992" w:type="dxa"/>
                  <w:tcBorders>
                    <w:top w:val="single" w:sz="4" w:space="0" w:color="auto"/>
                    <w:left w:val="single" w:sz="4" w:space="0" w:color="auto"/>
                    <w:bottom w:val="single" w:sz="4" w:space="0" w:color="auto"/>
                    <w:right w:val="single" w:sz="4" w:space="0" w:color="auto"/>
                  </w:tcBorders>
                  <w:hideMark/>
                </w:tcPr>
                <w:p w:rsidR="003A23E4" w:rsidRDefault="003A23E4">
                  <w:pPr>
                    <w:spacing w:line="252" w:lineRule="auto"/>
                    <w:rPr>
                      <w:sz w:val="20"/>
                      <w:szCs w:val="20"/>
                      <w:lang w:eastAsia="en-US"/>
                    </w:rPr>
                  </w:pPr>
                  <w:r>
                    <w:rPr>
                      <w:sz w:val="20"/>
                      <w:szCs w:val="20"/>
                      <w:lang w:eastAsia="en-US"/>
                    </w:rPr>
                    <w:t>8</w:t>
                  </w:r>
                </w:p>
              </w:tc>
              <w:tc>
                <w:tcPr>
                  <w:tcW w:w="2268" w:type="dxa"/>
                  <w:tcBorders>
                    <w:top w:val="single" w:sz="4" w:space="0" w:color="auto"/>
                    <w:left w:val="single" w:sz="4" w:space="0" w:color="auto"/>
                    <w:bottom w:val="single" w:sz="4" w:space="0" w:color="auto"/>
                    <w:right w:val="single" w:sz="4" w:space="0" w:color="auto"/>
                  </w:tcBorders>
                  <w:hideMark/>
                </w:tcPr>
                <w:p w:rsidR="003A23E4" w:rsidRDefault="003A23E4">
                  <w:pPr>
                    <w:spacing w:line="252" w:lineRule="auto"/>
                    <w:rPr>
                      <w:rFonts w:eastAsiaTheme="minorHAnsi"/>
                      <w:sz w:val="20"/>
                      <w:szCs w:val="20"/>
                      <w:lang w:eastAsia="en-US"/>
                    </w:rPr>
                  </w:pPr>
                  <w:r>
                    <w:rPr>
                      <w:rFonts w:eastAsiaTheme="minorHAnsi"/>
                      <w:sz w:val="20"/>
                      <w:szCs w:val="20"/>
                      <w:lang w:eastAsia="en-US"/>
                    </w:rPr>
                    <w:t>20</w:t>
                  </w:r>
                </w:p>
              </w:tc>
            </w:tr>
            <w:tr w:rsidR="003A23E4">
              <w:trPr>
                <w:trHeight w:val="248"/>
              </w:trPr>
              <w:tc>
                <w:tcPr>
                  <w:tcW w:w="2689" w:type="dxa"/>
                  <w:tcBorders>
                    <w:top w:val="single" w:sz="4" w:space="0" w:color="auto"/>
                    <w:left w:val="single" w:sz="4" w:space="0" w:color="auto"/>
                    <w:bottom w:val="single" w:sz="4" w:space="0" w:color="auto"/>
                    <w:right w:val="single" w:sz="4" w:space="0" w:color="auto"/>
                  </w:tcBorders>
                  <w:hideMark/>
                </w:tcPr>
                <w:p w:rsidR="003A23E4" w:rsidRDefault="003A23E4">
                  <w:pPr>
                    <w:spacing w:line="252" w:lineRule="auto"/>
                    <w:rPr>
                      <w:sz w:val="20"/>
                      <w:szCs w:val="20"/>
                      <w:lang w:eastAsia="en-US"/>
                    </w:rPr>
                  </w:pPr>
                  <w:r>
                    <w:rPr>
                      <w:sz w:val="20"/>
                      <w:szCs w:val="20"/>
                      <w:lang w:eastAsia="en-US"/>
                    </w:rPr>
                    <w:t>Implementation</w:t>
                  </w:r>
                </w:p>
              </w:tc>
              <w:tc>
                <w:tcPr>
                  <w:tcW w:w="992" w:type="dxa"/>
                  <w:tcBorders>
                    <w:top w:val="single" w:sz="4" w:space="0" w:color="auto"/>
                    <w:left w:val="single" w:sz="4" w:space="0" w:color="auto"/>
                    <w:bottom w:val="single" w:sz="4" w:space="0" w:color="auto"/>
                    <w:right w:val="single" w:sz="4" w:space="0" w:color="auto"/>
                  </w:tcBorders>
                </w:tcPr>
                <w:p w:rsidR="003A23E4" w:rsidRDefault="003A23E4">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3A23E4" w:rsidRDefault="003A23E4">
                  <w:pPr>
                    <w:spacing w:line="252" w:lineRule="auto"/>
                    <w:rPr>
                      <w:sz w:val="20"/>
                      <w:szCs w:val="20"/>
                      <w:lang w:eastAsia="en-US"/>
                    </w:rPr>
                  </w:pPr>
                </w:p>
              </w:tc>
            </w:tr>
            <w:tr w:rsidR="003A23E4">
              <w:trPr>
                <w:trHeight w:val="248"/>
              </w:trPr>
              <w:tc>
                <w:tcPr>
                  <w:tcW w:w="2689" w:type="dxa"/>
                  <w:tcBorders>
                    <w:top w:val="single" w:sz="4" w:space="0" w:color="auto"/>
                    <w:left w:val="single" w:sz="4" w:space="0" w:color="auto"/>
                    <w:bottom w:val="single" w:sz="4" w:space="0" w:color="auto"/>
                    <w:right w:val="single" w:sz="4" w:space="0" w:color="auto"/>
                  </w:tcBorders>
                  <w:hideMark/>
                </w:tcPr>
                <w:p w:rsidR="003A23E4" w:rsidRDefault="003A23E4">
                  <w:pPr>
                    <w:spacing w:line="252" w:lineRule="auto"/>
                    <w:rPr>
                      <w:sz w:val="20"/>
                      <w:szCs w:val="20"/>
                      <w:lang w:eastAsia="en-US"/>
                    </w:rPr>
                  </w:pPr>
                  <w:r>
                    <w:rPr>
                      <w:sz w:val="20"/>
                      <w:szCs w:val="20"/>
                      <w:lang w:eastAsia="en-US"/>
                    </w:rPr>
                    <w:t>Projects</w:t>
                  </w:r>
                </w:p>
              </w:tc>
              <w:tc>
                <w:tcPr>
                  <w:tcW w:w="992" w:type="dxa"/>
                  <w:tcBorders>
                    <w:top w:val="single" w:sz="4" w:space="0" w:color="auto"/>
                    <w:left w:val="single" w:sz="4" w:space="0" w:color="auto"/>
                    <w:bottom w:val="single" w:sz="4" w:space="0" w:color="auto"/>
                    <w:right w:val="single" w:sz="4" w:space="0" w:color="auto"/>
                  </w:tcBorders>
                  <w:hideMark/>
                </w:tcPr>
                <w:p w:rsidR="003A23E4" w:rsidRDefault="003A23E4">
                  <w:pPr>
                    <w:spacing w:line="252" w:lineRule="auto"/>
                    <w:rPr>
                      <w:sz w:val="20"/>
                      <w:szCs w:val="20"/>
                      <w:lang w:eastAsia="en-US"/>
                    </w:rPr>
                  </w:pPr>
                  <w:r>
                    <w:rPr>
                      <w:sz w:val="20"/>
                      <w:szCs w:val="20"/>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3A23E4" w:rsidRDefault="003A23E4">
                  <w:pPr>
                    <w:spacing w:line="252" w:lineRule="auto"/>
                    <w:rPr>
                      <w:rFonts w:eastAsiaTheme="minorHAnsi"/>
                      <w:sz w:val="20"/>
                      <w:szCs w:val="20"/>
                      <w:lang w:eastAsia="en-US"/>
                    </w:rPr>
                  </w:pPr>
                  <w:r>
                    <w:rPr>
                      <w:rFonts w:eastAsiaTheme="minorHAnsi"/>
                      <w:sz w:val="20"/>
                      <w:szCs w:val="20"/>
                      <w:lang w:eastAsia="en-US"/>
                    </w:rPr>
                    <w:t>60</w:t>
                  </w:r>
                </w:p>
              </w:tc>
            </w:tr>
            <w:tr w:rsidR="003A23E4">
              <w:trPr>
                <w:trHeight w:val="248"/>
              </w:trPr>
              <w:tc>
                <w:tcPr>
                  <w:tcW w:w="2689" w:type="dxa"/>
                  <w:tcBorders>
                    <w:top w:val="single" w:sz="4" w:space="0" w:color="auto"/>
                    <w:left w:val="single" w:sz="4" w:space="0" w:color="auto"/>
                    <w:bottom w:val="single" w:sz="4" w:space="0" w:color="auto"/>
                    <w:right w:val="single" w:sz="4" w:space="0" w:color="auto"/>
                  </w:tcBorders>
                  <w:hideMark/>
                </w:tcPr>
                <w:p w:rsidR="003A23E4" w:rsidRDefault="003A23E4">
                  <w:pPr>
                    <w:spacing w:line="252" w:lineRule="auto"/>
                    <w:rPr>
                      <w:sz w:val="20"/>
                      <w:szCs w:val="20"/>
                      <w:lang w:eastAsia="en-US"/>
                    </w:rPr>
                  </w:pPr>
                  <w:r>
                    <w:rPr>
                      <w:sz w:val="20"/>
                      <w:szCs w:val="20"/>
                      <w:lang w:eastAsia="en-US"/>
                    </w:rPr>
                    <w:t>Practical</w:t>
                  </w:r>
                </w:p>
              </w:tc>
              <w:tc>
                <w:tcPr>
                  <w:tcW w:w="992" w:type="dxa"/>
                  <w:tcBorders>
                    <w:top w:val="single" w:sz="4" w:space="0" w:color="auto"/>
                    <w:left w:val="single" w:sz="4" w:space="0" w:color="auto"/>
                    <w:bottom w:val="single" w:sz="4" w:space="0" w:color="auto"/>
                    <w:right w:val="single" w:sz="4" w:space="0" w:color="auto"/>
                  </w:tcBorders>
                </w:tcPr>
                <w:p w:rsidR="003A23E4" w:rsidRDefault="003A23E4">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3A23E4" w:rsidRDefault="003A23E4">
                  <w:pPr>
                    <w:spacing w:line="252" w:lineRule="auto"/>
                    <w:rPr>
                      <w:sz w:val="20"/>
                      <w:szCs w:val="20"/>
                      <w:lang w:eastAsia="en-US"/>
                    </w:rPr>
                  </w:pPr>
                </w:p>
              </w:tc>
            </w:tr>
            <w:tr w:rsidR="003A23E4">
              <w:trPr>
                <w:trHeight w:val="248"/>
              </w:trPr>
              <w:tc>
                <w:tcPr>
                  <w:tcW w:w="2689" w:type="dxa"/>
                  <w:tcBorders>
                    <w:top w:val="single" w:sz="4" w:space="0" w:color="auto"/>
                    <w:left w:val="single" w:sz="4" w:space="0" w:color="auto"/>
                    <w:bottom w:val="single" w:sz="4" w:space="0" w:color="auto"/>
                    <w:right w:val="single" w:sz="4" w:space="0" w:color="auto"/>
                  </w:tcBorders>
                  <w:hideMark/>
                </w:tcPr>
                <w:p w:rsidR="003A23E4" w:rsidRDefault="003A23E4">
                  <w:pPr>
                    <w:spacing w:line="252" w:lineRule="auto"/>
                    <w:rPr>
                      <w:sz w:val="20"/>
                      <w:szCs w:val="20"/>
                      <w:lang w:eastAsia="en-US"/>
                    </w:rPr>
                  </w:pPr>
                  <w:r>
                    <w:rPr>
                      <w:sz w:val="20"/>
                      <w:szCs w:val="20"/>
                      <w:lang w:eastAsia="en-US"/>
                    </w:rPr>
                    <w:t>Quiz</w:t>
                  </w:r>
                </w:p>
              </w:tc>
              <w:tc>
                <w:tcPr>
                  <w:tcW w:w="992" w:type="dxa"/>
                  <w:tcBorders>
                    <w:top w:val="single" w:sz="4" w:space="0" w:color="auto"/>
                    <w:left w:val="single" w:sz="4" w:space="0" w:color="auto"/>
                    <w:bottom w:val="single" w:sz="4" w:space="0" w:color="auto"/>
                    <w:right w:val="single" w:sz="4" w:space="0" w:color="auto"/>
                  </w:tcBorders>
                </w:tcPr>
                <w:p w:rsidR="003A23E4" w:rsidRDefault="003A23E4">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3A23E4" w:rsidRDefault="003A23E4">
                  <w:pPr>
                    <w:spacing w:line="252" w:lineRule="auto"/>
                    <w:rPr>
                      <w:sz w:val="20"/>
                      <w:szCs w:val="20"/>
                      <w:lang w:eastAsia="en-US"/>
                    </w:rPr>
                  </w:pPr>
                </w:p>
              </w:tc>
            </w:tr>
            <w:tr w:rsidR="003A23E4">
              <w:trPr>
                <w:trHeight w:val="248"/>
              </w:trPr>
              <w:tc>
                <w:tcPr>
                  <w:tcW w:w="2689" w:type="dxa"/>
                  <w:tcBorders>
                    <w:top w:val="single" w:sz="4" w:space="0" w:color="auto"/>
                    <w:left w:val="single" w:sz="4" w:space="0" w:color="auto"/>
                    <w:bottom w:val="single" w:sz="4" w:space="0" w:color="auto"/>
                    <w:right w:val="single" w:sz="4" w:space="0" w:color="auto"/>
                  </w:tcBorders>
                  <w:hideMark/>
                </w:tcPr>
                <w:p w:rsidR="003A23E4" w:rsidRDefault="003A23E4">
                  <w:pPr>
                    <w:spacing w:line="252" w:lineRule="auto"/>
                    <w:rPr>
                      <w:sz w:val="20"/>
                      <w:szCs w:val="20"/>
                      <w:lang w:eastAsia="en-US"/>
                    </w:rPr>
                  </w:pPr>
                  <w:r>
                    <w:rPr>
                      <w:sz w:val="20"/>
                      <w:szCs w:val="20"/>
                      <w:lang w:eastAsia="en-US"/>
                    </w:rPr>
                    <w:lastRenderedPageBreak/>
                    <w:t>Year to Success (%)</w:t>
                  </w:r>
                </w:p>
              </w:tc>
              <w:tc>
                <w:tcPr>
                  <w:tcW w:w="992" w:type="dxa"/>
                  <w:tcBorders>
                    <w:top w:val="single" w:sz="4" w:space="0" w:color="auto"/>
                    <w:left w:val="single" w:sz="4" w:space="0" w:color="auto"/>
                    <w:bottom w:val="single" w:sz="4" w:space="0" w:color="auto"/>
                    <w:right w:val="single" w:sz="4" w:space="0" w:color="auto"/>
                  </w:tcBorders>
                </w:tcPr>
                <w:p w:rsidR="003A23E4" w:rsidRDefault="003A23E4">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3A23E4" w:rsidRDefault="003A23E4">
                  <w:pPr>
                    <w:spacing w:line="252" w:lineRule="auto"/>
                    <w:rPr>
                      <w:sz w:val="20"/>
                      <w:szCs w:val="20"/>
                      <w:lang w:eastAsia="en-US"/>
                    </w:rPr>
                  </w:pPr>
                </w:p>
              </w:tc>
            </w:tr>
            <w:tr w:rsidR="003A23E4">
              <w:trPr>
                <w:trHeight w:val="236"/>
              </w:trPr>
              <w:tc>
                <w:tcPr>
                  <w:tcW w:w="2689" w:type="dxa"/>
                  <w:tcBorders>
                    <w:top w:val="single" w:sz="4" w:space="0" w:color="auto"/>
                    <w:left w:val="single" w:sz="4" w:space="0" w:color="auto"/>
                    <w:bottom w:val="single" w:sz="4" w:space="0" w:color="auto"/>
                    <w:right w:val="single" w:sz="4" w:space="0" w:color="auto"/>
                  </w:tcBorders>
                  <w:hideMark/>
                </w:tcPr>
                <w:p w:rsidR="003A23E4" w:rsidRDefault="003A23E4">
                  <w:pPr>
                    <w:spacing w:line="252" w:lineRule="auto"/>
                    <w:rPr>
                      <w:sz w:val="20"/>
                      <w:szCs w:val="20"/>
                      <w:lang w:eastAsia="en-US"/>
                    </w:rPr>
                  </w:pPr>
                  <w:r>
                    <w:rPr>
                      <w:sz w:val="20"/>
                      <w:szCs w:val="20"/>
                      <w:lang w:eastAsia="en-US"/>
                    </w:rPr>
                    <w:t>Final to Success Ratio (%)</w:t>
                  </w:r>
                </w:p>
              </w:tc>
              <w:tc>
                <w:tcPr>
                  <w:tcW w:w="992" w:type="dxa"/>
                  <w:tcBorders>
                    <w:top w:val="single" w:sz="4" w:space="0" w:color="auto"/>
                    <w:left w:val="single" w:sz="4" w:space="0" w:color="auto"/>
                    <w:bottom w:val="single" w:sz="4" w:space="0" w:color="auto"/>
                    <w:right w:val="single" w:sz="4" w:space="0" w:color="auto"/>
                  </w:tcBorders>
                </w:tcPr>
                <w:p w:rsidR="003A23E4" w:rsidRDefault="003A23E4">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3A23E4" w:rsidRDefault="003A23E4">
                  <w:pPr>
                    <w:spacing w:line="252" w:lineRule="auto"/>
                    <w:rPr>
                      <w:sz w:val="20"/>
                      <w:szCs w:val="20"/>
                      <w:lang w:eastAsia="en-US"/>
                    </w:rPr>
                  </w:pPr>
                </w:p>
              </w:tc>
            </w:tr>
            <w:tr w:rsidR="003A23E4">
              <w:trPr>
                <w:trHeight w:val="236"/>
              </w:trPr>
              <w:tc>
                <w:tcPr>
                  <w:tcW w:w="2689" w:type="dxa"/>
                  <w:tcBorders>
                    <w:top w:val="single" w:sz="4" w:space="0" w:color="auto"/>
                    <w:left w:val="single" w:sz="4" w:space="0" w:color="auto"/>
                    <w:bottom w:val="single" w:sz="4" w:space="0" w:color="auto"/>
                    <w:right w:val="single" w:sz="4" w:space="0" w:color="auto"/>
                  </w:tcBorders>
                  <w:hideMark/>
                </w:tcPr>
                <w:p w:rsidR="003A23E4" w:rsidRDefault="003A23E4">
                  <w:pPr>
                    <w:spacing w:line="252" w:lineRule="auto"/>
                    <w:rPr>
                      <w:sz w:val="20"/>
                      <w:szCs w:val="20"/>
                      <w:lang w:eastAsia="en-US"/>
                    </w:rPr>
                  </w:pPr>
                  <w:r>
                    <w:rPr>
                      <w:sz w:val="20"/>
                      <w:szCs w:val="20"/>
                      <w:lang w:eastAsia="en-US"/>
                    </w:rPr>
                    <w:t>Continued Status</w:t>
                  </w:r>
                </w:p>
              </w:tc>
              <w:tc>
                <w:tcPr>
                  <w:tcW w:w="992" w:type="dxa"/>
                  <w:tcBorders>
                    <w:top w:val="single" w:sz="4" w:space="0" w:color="auto"/>
                    <w:left w:val="single" w:sz="4" w:space="0" w:color="auto"/>
                    <w:bottom w:val="single" w:sz="4" w:space="0" w:color="auto"/>
                    <w:right w:val="single" w:sz="4" w:space="0" w:color="auto"/>
                  </w:tcBorders>
                </w:tcPr>
                <w:p w:rsidR="003A23E4" w:rsidRDefault="003A23E4">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3A23E4" w:rsidRDefault="003A23E4">
                  <w:pPr>
                    <w:spacing w:line="252" w:lineRule="auto"/>
                    <w:rPr>
                      <w:sz w:val="20"/>
                      <w:szCs w:val="20"/>
                      <w:lang w:eastAsia="en-US"/>
                    </w:rPr>
                  </w:pPr>
                </w:p>
              </w:tc>
            </w:tr>
          </w:tbl>
          <w:p w:rsidR="003A23E4" w:rsidRDefault="003A23E4">
            <w:pPr>
              <w:spacing w:line="252" w:lineRule="auto"/>
              <w:rPr>
                <w:color w:val="000000"/>
                <w:sz w:val="20"/>
                <w:szCs w:val="20"/>
                <w:lang w:eastAsia="en-US"/>
              </w:rPr>
            </w:pPr>
            <w:r>
              <w:rPr>
                <w:color w:val="000000"/>
                <w:sz w:val="20"/>
                <w:szCs w:val="20"/>
                <w:lang w:eastAsia="en-US"/>
              </w:rPr>
              <w:t> </w:t>
            </w:r>
          </w:p>
        </w:tc>
      </w:tr>
      <w:tr w:rsidR="003A23E4" w:rsidTr="003A23E4">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pPr>
              <w:spacing w:line="252" w:lineRule="auto"/>
              <w:rPr>
                <w:b/>
                <w:bCs/>
                <w:color w:val="000000"/>
                <w:sz w:val="20"/>
                <w:szCs w:val="20"/>
                <w:lang w:eastAsia="en-US"/>
              </w:rPr>
            </w:pPr>
            <w:r>
              <w:rPr>
                <w:b/>
                <w:bCs/>
                <w:color w:val="000000"/>
                <w:sz w:val="20"/>
                <w:szCs w:val="20"/>
                <w:lang w:eastAsia="en-US"/>
              </w:rPr>
              <w:lastRenderedPageBreak/>
              <w:t>Course Workload</w:t>
            </w:r>
          </w:p>
        </w:tc>
        <w:tc>
          <w:tcPr>
            <w:tcW w:w="6949"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3A23E4">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rsidP="005A0D61">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rsidR="003A23E4" w:rsidRDefault="003A23E4" w:rsidP="005A0D61">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3A23E4" w:rsidRDefault="003A23E4" w:rsidP="005A0D61">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3A23E4" w:rsidRDefault="003A23E4" w:rsidP="005A0D61">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Total Period Workload</w:t>
                  </w:r>
                </w:p>
              </w:tc>
            </w:tr>
            <w:tr w:rsidR="003A23E4">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45</w:t>
                  </w:r>
                </w:p>
              </w:tc>
            </w:tr>
            <w:tr w:rsidR="003A23E4">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3A23E4">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30</w:t>
                  </w:r>
                </w:p>
              </w:tc>
            </w:tr>
            <w:tr w:rsidR="003A23E4">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30</w:t>
                  </w:r>
                </w:p>
              </w:tc>
            </w:tr>
            <w:tr w:rsidR="003A23E4">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3A23E4">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3A23E4">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rsidR="003A23E4" w:rsidRDefault="003A23E4" w:rsidP="005A0D61">
                  <w:pPr>
                    <w:framePr w:hSpace="142" w:wrap="around" w:vAnchor="text" w:hAnchor="margin" w:xAlign="center" w:y="1"/>
                    <w:spacing w:line="252" w:lineRule="auto"/>
                    <w:rPr>
                      <w:color w:val="000000"/>
                      <w:sz w:val="20"/>
                      <w:szCs w:val="20"/>
                      <w:lang w:eastAsia="en-US"/>
                    </w:rPr>
                  </w:pPr>
                  <w:r>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3A23E4">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rsidR="003A23E4" w:rsidRDefault="003A23E4" w:rsidP="005A0D61">
                  <w:pPr>
                    <w:framePr w:hSpace="142" w:wrap="around" w:vAnchor="text" w:hAnchor="margin" w:xAlign="center" w:y="1"/>
                    <w:spacing w:line="252" w:lineRule="auto"/>
                    <w:rPr>
                      <w:color w:val="000000"/>
                      <w:sz w:val="20"/>
                      <w:szCs w:val="20"/>
                      <w:lang w:eastAsia="en-US"/>
                    </w:rPr>
                  </w:pPr>
                  <w:r>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3A23E4">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r>
            <w:tr w:rsidR="003A23E4">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r>
            <w:tr w:rsidR="003A23E4">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3A23E4">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150</w:t>
                  </w:r>
                </w:p>
              </w:tc>
            </w:tr>
            <w:tr w:rsidR="003A23E4">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3A23E4">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3A23E4" w:rsidRDefault="003A23E4" w:rsidP="005A0D61">
                  <w:pPr>
                    <w:framePr w:hSpace="142" w:wrap="around" w:vAnchor="text" w:hAnchor="margin" w:xAlign="center" w:y="1"/>
                    <w:spacing w:line="252" w:lineRule="auto"/>
                    <w:rPr>
                      <w:color w:val="000000"/>
                      <w:sz w:val="20"/>
                      <w:szCs w:val="20"/>
                      <w:lang w:eastAsia="en-US"/>
                    </w:rPr>
                  </w:pPr>
                  <w:r>
                    <w:rPr>
                      <w:color w:val="000000"/>
                      <w:sz w:val="20"/>
                      <w:szCs w:val="20"/>
                      <w:lang w:eastAsia="en-US"/>
                    </w:rPr>
                    <w:t> 6</w:t>
                  </w:r>
                </w:p>
              </w:tc>
            </w:tr>
          </w:tbl>
          <w:p w:rsidR="003A23E4" w:rsidRDefault="003A23E4">
            <w:pPr>
              <w:spacing w:line="256" w:lineRule="auto"/>
              <w:jc w:val="center"/>
              <w:rPr>
                <w:rFonts w:asciiTheme="minorHAnsi" w:eastAsiaTheme="minorHAnsi" w:hAnsiTheme="minorHAnsi" w:cstheme="minorBidi"/>
                <w:sz w:val="22"/>
                <w:szCs w:val="22"/>
                <w:lang w:eastAsia="en-US"/>
              </w:rPr>
            </w:pPr>
          </w:p>
        </w:tc>
      </w:tr>
      <w:tr w:rsidR="003A23E4" w:rsidTr="003A23E4">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pPr>
              <w:spacing w:line="252" w:lineRule="auto"/>
              <w:rPr>
                <w:b/>
                <w:bCs/>
                <w:color w:val="000000"/>
                <w:sz w:val="20"/>
                <w:szCs w:val="20"/>
                <w:lang w:eastAsia="en-US"/>
              </w:rPr>
            </w:pPr>
            <w:r>
              <w:rPr>
                <w:b/>
                <w:bCs/>
                <w:color w:val="000000"/>
                <w:sz w:val="20"/>
                <w:szCs w:val="20"/>
                <w:lang w:eastAsia="en-US"/>
              </w:rPr>
              <w:t>Contribution Level Between Course Outcomes and Program Outcomes</w:t>
            </w:r>
          </w:p>
        </w:tc>
        <w:tc>
          <w:tcPr>
            <w:tcW w:w="6949"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1C04AD" w:rsidRPr="00A00867" w:rsidTr="00AF3BB4">
              <w:tc>
                <w:tcPr>
                  <w:tcW w:w="463" w:type="dxa"/>
                  <w:vAlign w:val="bottom"/>
                </w:tcPr>
                <w:p w:rsidR="001C04AD" w:rsidRPr="00A00867" w:rsidRDefault="001C04AD" w:rsidP="005A0D61">
                  <w:pPr>
                    <w:framePr w:hSpace="142" w:wrap="around" w:vAnchor="text" w:hAnchor="margin" w:xAlign="center" w:y="1"/>
                    <w:spacing w:line="0" w:lineRule="atLeast"/>
                    <w:jc w:val="center"/>
                    <w:rPr>
                      <w:sz w:val="20"/>
                      <w:szCs w:val="20"/>
                    </w:rPr>
                  </w:pPr>
                  <w:r w:rsidRPr="00A00867">
                    <w:rPr>
                      <w:sz w:val="20"/>
                      <w:szCs w:val="20"/>
                    </w:rPr>
                    <w:t>No</w:t>
                  </w:r>
                </w:p>
              </w:tc>
              <w:tc>
                <w:tcPr>
                  <w:tcW w:w="1527" w:type="dxa"/>
                  <w:vAlign w:val="bottom"/>
                </w:tcPr>
                <w:p w:rsidR="001C04AD" w:rsidRPr="00A00867" w:rsidRDefault="001C04AD" w:rsidP="005A0D61">
                  <w:pPr>
                    <w:framePr w:hSpace="142" w:wrap="around" w:vAnchor="text" w:hAnchor="margin" w:xAlign="center" w:y="1"/>
                    <w:spacing w:line="0" w:lineRule="atLeast"/>
                    <w:rPr>
                      <w:sz w:val="20"/>
                      <w:szCs w:val="20"/>
                    </w:rPr>
                  </w:pPr>
                  <w:r w:rsidRPr="00A00867">
                    <w:rPr>
                      <w:color w:val="000000"/>
                      <w:sz w:val="20"/>
                      <w:szCs w:val="20"/>
                      <w:lang w:eastAsia="en-US"/>
                    </w:rPr>
                    <w:t>Program Outputs</w:t>
                  </w:r>
                </w:p>
              </w:tc>
              <w:tc>
                <w:tcPr>
                  <w:tcW w:w="415" w:type="dxa"/>
                  <w:vAlign w:val="bottom"/>
                </w:tcPr>
                <w:p w:rsidR="001C04AD" w:rsidRPr="00A00867" w:rsidRDefault="001C04AD" w:rsidP="005A0D61">
                  <w:pPr>
                    <w:framePr w:hSpace="142" w:wrap="around" w:vAnchor="text" w:hAnchor="margin" w:xAlign="center" w:y="1"/>
                    <w:spacing w:line="0" w:lineRule="atLeast"/>
                    <w:ind w:left="100"/>
                    <w:rPr>
                      <w:w w:val="99"/>
                      <w:sz w:val="20"/>
                      <w:szCs w:val="20"/>
                    </w:rPr>
                  </w:pPr>
                  <w:r w:rsidRPr="00A00867">
                    <w:rPr>
                      <w:w w:val="99"/>
                      <w:sz w:val="20"/>
                      <w:szCs w:val="20"/>
                    </w:rPr>
                    <w:t>1</w:t>
                  </w:r>
                </w:p>
              </w:tc>
              <w:tc>
                <w:tcPr>
                  <w:tcW w:w="425" w:type="dxa"/>
                  <w:vAlign w:val="bottom"/>
                </w:tcPr>
                <w:p w:rsidR="001C04AD" w:rsidRPr="00A00867" w:rsidRDefault="001C04AD" w:rsidP="005A0D61">
                  <w:pPr>
                    <w:framePr w:hSpace="142" w:wrap="around" w:vAnchor="text" w:hAnchor="margin" w:xAlign="center" w:y="1"/>
                    <w:spacing w:line="0" w:lineRule="atLeast"/>
                    <w:rPr>
                      <w:sz w:val="20"/>
                      <w:szCs w:val="20"/>
                    </w:rPr>
                  </w:pPr>
                  <w:r w:rsidRPr="00A00867">
                    <w:rPr>
                      <w:sz w:val="20"/>
                      <w:szCs w:val="20"/>
                    </w:rPr>
                    <w:t>2</w:t>
                  </w:r>
                </w:p>
              </w:tc>
              <w:tc>
                <w:tcPr>
                  <w:tcW w:w="426" w:type="dxa"/>
                  <w:vAlign w:val="bottom"/>
                </w:tcPr>
                <w:p w:rsidR="001C04AD" w:rsidRPr="00A00867" w:rsidRDefault="001C04AD" w:rsidP="005A0D61">
                  <w:pPr>
                    <w:framePr w:hSpace="142" w:wrap="around" w:vAnchor="text" w:hAnchor="margin" w:xAlign="center" w:y="1"/>
                    <w:spacing w:line="0" w:lineRule="atLeast"/>
                    <w:rPr>
                      <w:sz w:val="20"/>
                      <w:szCs w:val="20"/>
                    </w:rPr>
                  </w:pPr>
                  <w:r w:rsidRPr="00A00867">
                    <w:rPr>
                      <w:sz w:val="20"/>
                      <w:szCs w:val="20"/>
                    </w:rPr>
                    <w:t>3</w:t>
                  </w:r>
                </w:p>
              </w:tc>
              <w:tc>
                <w:tcPr>
                  <w:tcW w:w="425" w:type="dxa"/>
                  <w:vAlign w:val="bottom"/>
                </w:tcPr>
                <w:p w:rsidR="001C04AD" w:rsidRPr="00A00867" w:rsidRDefault="001C04AD" w:rsidP="005A0D61">
                  <w:pPr>
                    <w:framePr w:hSpace="142" w:wrap="around" w:vAnchor="text" w:hAnchor="margin" w:xAlign="center" w:y="1"/>
                    <w:spacing w:line="0" w:lineRule="atLeast"/>
                    <w:rPr>
                      <w:sz w:val="20"/>
                      <w:szCs w:val="20"/>
                    </w:rPr>
                  </w:pPr>
                  <w:r w:rsidRPr="00A00867">
                    <w:rPr>
                      <w:sz w:val="20"/>
                      <w:szCs w:val="20"/>
                    </w:rPr>
                    <w:t>4</w:t>
                  </w:r>
                </w:p>
              </w:tc>
              <w:tc>
                <w:tcPr>
                  <w:tcW w:w="425" w:type="dxa"/>
                  <w:vAlign w:val="bottom"/>
                </w:tcPr>
                <w:p w:rsidR="001C04AD" w:rsidRPr="00A00867" w:rsidRDefault="001C04AD" w:rsidP="005A0D61">
                  <w:pPr>
                    <w:framePr w:hSpace="142" w:wrap="around" w:vAnchor="text" w:hAnchor="margin" w:xAlign="center" w:y="1"/>
                    <w:spacing w:line="0" w:lineRule="atLeast"/>
                    <w:ind w:right="40"/>
                    <w:rPr>
                      <w:sz w:val="20"/>
                      <w:szCs w:val="20"/>
                    </w:rPr>
                  </w:pPr>
                  <w:r w:rsidRPr="00A00867">
                    <w:rPr>
                      <w:sz w:val="20"/>
                      <w:szCs w:val="20"/>
                    </w:rPr>
                    <w:t>5</w:t>
                  </w:r>
                </w:p>
              </w:tc>
            </w:tr>
            <w:tr w:rsidR="005A0D61" w:rsidRPr="00A00867" w:rsidTr="00AF3BB4">
              <w:tc>
                <w:tcPr>
                  <w:tcW w:w="463" w:type="dxa"/>
                </w:tcPr>
                <w:p w:rsidR="005A0D61" w:rsidRPr="00A00867" w:rsidRDefault="005A0D61" w:rsidP="005A0D61">
                  <w:pPr>
                    <w:framePr w:hSpace="142" w:wrap="around" w:vAnchor="text" w:hAnchor="margin" w:xAlign="center" w:y="1"/>
                    <w:rPr>
                      <w:sz w:val="20"/>
                      <w:szCs w:val="20"/>
                    </w:rPr>
                  </w:pPr>
                  <w:r w:rsidRPr="00A00867">
                    <w:rPr>
                      <w:sz w:val="20"/>
                      <w:szCs w:val="20"/>
                    </w:rPr>
                    <w:t>1</w:t>
                  </w:r>
                </w:p>
              </w:tc>
              <w:tc>
                <w:tcPr>
                  <w:tcW w:w="1527" w:type="dxa"/>
                </w:tcPr>
                <w:p w:rsidR="005A0D61" w:rsidRPr="00A00867" w:rsidRDefault="005A0D61" w:rsidP="005A0D61">
                  <w:pPr>
                    <w:framePr w:hSpace="142" w:wrap="around" w:vAnchor="text" w:hAnchor="margin" w:xAlign="center" w:y="1"/>
                    <w:autoSpaceDE w:val="0"/>
                    <w:autoSpaceDN w:val="0"/>
                    <w:adjustRightInd w:val="0"/>
                    <w:rPr>
                      <w:sz w:val="20"/>
                      <w:szCs w:val="20"/>
                    </w:rPr>
                  </w:pPr>
                  <w:r w:rsidRPr="00A00867">
                    <w:rPr>
                      <w:sz w:val="20"/>
                      <w:szCs w:val="20"/>
                    </w:rPr>
                    <w:t>Depending on</w:t>
                  </w:r>
                  <w:r>
                    <w:rPr>
                      <w:sz w:val="20"/>
                      <w:szCs w:val="20"/>
                    </w:rPr>
                    <w:t xml:space="preserve"> </w:t>
                  </w:r>
                  <w:r w:rsidRPr="00A00867">
                    <w:rPr>
                      <w:sz w:val="20"/>
                      <w:szCs w:val="20"/>
                    </w:rPr>
                    <w:t>their</w:t>
                  </w:r>
                  <w:r>
                    <w:rPr>
                      <w:sz w:val="20"/>
                      <w:szCs w:val="20"/>
                    </w:rPr>
                    <w:t xml:space="preserve"> </w:t>
                  </w:r>
                  <w:r w:rsidRPr="00A00867">
                    <w:rPr>
                      <w:sz w:val="20"/>
                      <w:szCs w:val="20"/>
                    </w:rPr>
                    <w:t>undergraduate</w:t>
                  </w:r>
                  <w:r>
                    <w:rPr>
                      <w:sz w:val="20"/>
                      <w:szCs w:val="20"/>
                    </w:rPr>
                    <w:t xml:space="preserve"> </w:t>
                  </w:r>
                  <w:r w:rsidRPr="00A00867">
                    <w:rPr>
                      <w:sz w:val="20"/>
                      <w:szCs w:val="20"/>
                    </w:rPr>
                    <w:t>level</w:t>
                  </w:r>
                  <w:r>
                    <w:rPr>
                      <w:sz w:val="20"/>
                      <w:szCs w:val="20"/>
                    </w:rPr>
                    <w:t xml:space="preserve"> </w:t>
                  </w:r>
                  <w:r w:rsidRPr="00A00867">
                    <w:rPr>
                      <w:sz w:val="20"/>
                      <w:szCs w:val="20"/>
                    </w:rPr>
                    <w:t>qualifications,</w:t>
                  </w:r>
                  <w:r>
                    <w:rPr>
                      <w:sz w:val="20"/>
                      <w:szCs w:val="20"/>
                    </w:rPr>
                    <w:t xml:space="preserve"> </w:t>
                  </w:r>
                  <w:r w:rsidRPr="00A00867">
                    <w:rPr>
                      <w:sz w:val="20"/>
                      <w:szCs w:val="20"/>
                    </w:rPr>
                    <w:t>they develop</w:t>
                  </w:r>
                  <w:r>
                    <w:rPr>
                      <w:sz w:val="20"/>
                      <w:szCs w:val="20"/>
                    </w:rPr>
                    <w:t xml:space="preserve"> </w:t>
                  </w:r>
                  <w:r w:rsidRPr="00A00867">
                    <w:rPr>
                      <w:sz w:val="20"/>
                      <w:szCs w:val="20"/>
                    </w:rPr>
                    <w:t>and deepen</w:t>
                  </w:r>
                  <w:r>
                    <w:rPr>
                      <w:sz w:val="20"/>
                      <w:szCs w:val="20"/>
                    </w:rPr>
                    <w:t xml:space="preserve"> </w:t>
                  </w:r>
                  <w:r w:rsidRPr="00A00867">
                    <w:rPr>
                      <w:sz w:val="20"/>
                      <w:szCs w:val="20"/>
                    </w:rPr>
                    <w:t>their knowledge</w:t>
                  </w:r>
                  <w:r>
                    <w:rPr>
                      <w:sz w:val="20"/>
                      <w:szCs w:val="20"/>
                    </w:rPr>
                    <w:t xml:space="preserve"> </w:t>
                  </w:r>
                  <w:r w:rsidRPr="00A00867">
                    <w:rPr>
                      <w:sz w:val="20"/>
                      <w:szCs w:val="20"/>
                    </w:rPr>
                    <w:t>in the field of</w:t>
                  </w:r>
                  <w:r>
                    <w:rPr>
                      <w:sz w:val="20"/>
                      <w:szCs w:val="20"/>
                    </w:rPr>
                    <w:t xml:space="preserve"> </w:t>
                  </w:r>
                  <w:r w:rsidRPr="00A00867">
                    <w:rPr>
                      <w:sz w:val="20"/>
                      <w:szCs w:val="20"/>
                    </w:rPr>
                    <w:t>expertise.</w:t>
                  </w:r>
                </w:p>
              </w:tc>
              <w:tc>
                <w:tcPr>
                  <w:tcW w:w="41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6"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r>
                    <w:rPr>
                      <w:sz w:val="20"/>
                      <w:szCs w:val="20"/>
                      <w:lang w:eastAsia="en-US"/>
                    </w:rPr>
                    <w:t>x</w:t>
                  </w:r>
                </w:p>
              </w:tc>
              <w:tc>
                <w:tcPr>
                  <w:tcW w:w="425" w:type="dxa"/>
                </w:tcPr>
                <w:p w:rsidR="005A0D61" w:rsidRDefault="005A0D61" w:rsidP="005A0D61">
                  <w:pPr>
                    <w:framePr w:hSpace="142" w:wrap="around" w:vAnchor="text" w:hAnchor="margin" w:xAlign="center" w:y="1"/>
                    <w:rPr>
                      <w:sz w:val="20"/>
                      <w:szCs w:val="20"/>
                      <w:lang w:eastAsia="en-US"/>
                    </w:rPr>
                  </w:pPr>
                </w:p>
              </w:tc>
            </w:tr>
            <w:tr w:rsidR="005A0D61" w:rsidRPr="00A00867" w:rsidTr="00AF3BB4">
              <w:tc>
                <w:tcPr>
                  <w:tcW w:w="463" w:type="dxa"/>
                </w:tcPr>
                <w:p w:rsidR="005A0D61" w:rsidRPr="00A00867" w:rsidRDefault="005A0D61" w:rsidP="005A0D61">
                  <w:pPr>
                    <w:framePr w:hSpace="142" w:wrap="around" w:vAnchor="text" w:hAnchor="margin" w:xAlign="center" w:y="1"/>
                    <w:rPr>
                      <w:sz w:val="20"/>
                      <w:szCs w:val="20"/>
                    </w:rPr>
                  </w:pPr>
                  <w:r w:rsidRPr="00A00867">
                    <w:rPr>
                      <w:sz w:val="20"/>
                      <w:szCs w:val="20"/>
                    </w:rPr>
                    <w:t>2</w:t>
                  </w:r>
                </w:p>
              </w:tc>
              <w:tc>
                <w:tcPr>
                  <w:tcW w:w="1527" w:type="dxa"/>
                </w:tcPr>
                <w:p w:rsidR="005A0D61" w:rsidRPr="00A00867" w:rsidRDefault="005A0D61" w:rsidP="005A0D61">
                  <w:pPr>
                    <w:framePr w:hSpace="142" w:wrap="around" w:vAnchor="text" w:hAnchor="margin" w:xAlign="center" w:y="1"/>
                    <w:autoSpaceDE w:val="0"/>
                    <w:autoSpaceDN w:val="0"/>
                    <w:adjustRightInd w:val="0"/>
                    <w:rPr>
                      <w:sz w:val="20"/>
                      <w:szCs w:val="20"/>
                    </w:rPr>
                  </w:pPr>
                  <w:r w:rsidRPr="00A00867">
                    <w:rPr>
                      <w:sz w:val="20"/>
                      <w:szCs w:val="20"/>
                    </w:rPr>
                    <w:t>Understands the interaction between the disciplines associated with the field.</w:t>
                  </w:r>
                </w:p>
              </w:tc>
              <w:tc>
                <w:tcPr>
                  <w:tcW w:w="41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6" w:type="dxa"/>
                </w:tcPr>
                <w:p w:rsidR="005A0D61" w:rsidRDefault="005A0D61" w:rsidP="005A0D61">
                  <w:pPr>
                    <w:framePr w:hSpace="142" w:wrap="around" w:vAnchor="text" w:hAnchor="margin" w:xAlign="center" w:y="1"/>
                    <w:rPr>
                      <w:sz w:val="20"/>
                      <w:szCs w:val="20"/>
                      <w:lang w:eastAsia="en-US"/>
                    </w:rPr>
                  </w:pPr>
                  <w:r>
                    <w:rPr>
                      <w:sz w:val="20"/>
                      <w:szCs w:val="20"/>
                      <w:lang w:eastAsia="en-US"/>
                    </w:rPr>
                    <w:t>x</w:t>
                  </w:r>
                </w:p>
              </w:tc>
              <w:tc>
                <w:tcPr>
                  <w:tcW w:w="42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r>
            <w:tr w:rsidR="005A0D61" w:rsidRPr="00A00867" w:rsidTr="00AF3BB4">
              <w:tc>
                <w:tcPr>
                  <w:tcW w:w="463" w:type="dxa"/>
                </w:tcPr>
                <w:p w:rsidR="005A0D61" w:rsidRPr="00A00867" w:rsidRDefault="005A0D61" w:rsidP="005A0D61">
                  <w:pPr>
                    <w:framePr w:hSpace="142" w:wrap="around" w:vAnchor="text" w:hAnchor="margin" w:xAlign="center" w:y="1"/>
                    <w:rPr>
                      <w:sz w:val="20"/>
                      <w:szCs w:val="20"/>
                    </w:rPr>
                  </w:pPr>
                  <w:r w:rsidRPr="00A00867">
                    <w:rPr>
                      <w:sz w:val="20"/>
                      <w:szCs w:val="20"/>
                    </w:rPr>
                    <w:t>3</w:t>
                  </w:r>
                </w:p>
              </w:tc>
              <w:tc>
                <w:tcPr>
                  <w:tcW w:w="1527" w:type="dxa"/>
                </w:tcPr>
                <w:p w:rsidR="005A0D61" w:rsidRPr="00A00867" w:rsidRDefault="005A0D61" w:rsidP="005A0D61">
                  <w:pPr>
                    <w:framePr w:hSpace="142" w:wrap="around" w:vAnchor="text" w:hAnchor="margin" w:xAlign="center" w:y="1"/>
                    <w:autoSpaceDE w:val="0"/>
                    <w:autoSpaceDN w:val="0"/>
                    <w:adjustRightInd w:val="0"/>
                    <w:rPr>
                      <w:sz w:val="20"/>
                      <w:szCs w:val="20"/>
                    </w:rPr>
                  </w:pPr>
                  <w:r w:rsidRPr="00A00867">
                    <w:rPr>
                      <w:sz w:val="20"/>
                      <w:szCs w:val="20"/>
                    </w:rPr>
                    <w:t>Uses the theoretical and practical knowledge at the level of expertise gained in the field.</w:t>
                  </w:r>
                </w:p>
              </w:tc>
              <w:tc>
                <w:tcPr>
                  <w:tcW w:w="41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6"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r>
                    <w:rPr>
                      <w:sz w:val="20"/>
                      <w:szCs w:val="20"/>
                      <w:lang w:eastAsia="en-US"/>
                    </w:rPr>
                    <w:t>x</w:t>
                  </w:r>
                </w:p>
              </w:tc>
              <w:tc>
                <w:tcPr>
                  <w:tcW w:w="425" w:type="dxa"/>
                </w:tcPr>
                <w:p w:rsidR="005A0D61" w:rsidRDefault="005A0D61" w:rsidP="005A0D61">
                  <w:pPr>
                    <w:framePr w:hSpace="142" w:wrap="around" w:vAnchor="text" w:hAnchor="margin" w:xAlign="center" w:y="1"/>
                    <w:rPr>
                      <w:sz w:val="20"/>
                      <w:szCs w:val="20"/>
                      <w:lang w:eastAsia="en-US"/>
                    </w:rPr>
                  </w:pPr>
                </w:p>
              </w:tc>
            </w:tr>
            <w:tr w:rsidR="005A0D61" w:rsidRPr="00A00867" w:rsidTr="00AF3BB4">
              <w:tc>
                <w:tcPr>
                  <w:tcW w:w="463" w:type="dxa"/>
                </w:tcPr>
                <w:p w:rsidR="005A0D61" w:rsidRPr="00A00867" w:rsidRDefault="005A0D61" w:rsidP="005A0D61">
                  <w:pPr>
                    <w:framePr w:hSpace="142" w:wrap="around" w:vAnchor="text" w:hAnchor="margin" w:xAlign="center" w:y="1"/>
                    <w:rPr>
                      <w:sz w:val="20"/>
                      <w:szCs w:val="20"/>
                    </w:rPr>
                  </w:pPr>
                  <w:r w:rsidRPr="00A00867">
                    <w:rPr>
                      <w:sz w:val="20"/>
                      <w:szCs w:val="20"/>
                    </w:rPr>
                    <w:t>4</w:t>
                  </w:r>
                </w:p>
              </w:tc>
              <w:tc>
                <w:tcPr>
                  <w:tcW w:w="1527" w:type="dxa"/>
                </w:tcPr>
                <w:p w:rsidR="005A0D61" w:rsidRPr="00A00867" w:rsidRDefault="005A0D61" w:rsidP="005A0D61">
                  <w:pPr>
                    <w:framePr w:hSpace="142" w:wrap="around" w:vAnchor="text" w:hAnchor="margin" w:xAlign="center" w:y="1"/>
                    <w:autoSpaceDE w:val="0"/>
                    <w:autoSpaceDN w:val="0"/>
                    <w:adjustRightInd w:val="0"/>
                    <w:rPr>
                      <w:sz w:val="20"/>
                      <w:szCs w:val="20"/>
                    </w:rPr>
                  </w:pPr>
                  <w:r w:rsidRPr="00A00867">
                    <w:rPr>
                      <w:sz w:val="20"/>
                      <w:szCs w:val="20"/>
                    </w:rPr>
                    <w:t xml:space="preserve">Interprets the information acquired in </w:t>
                  </w:r>
                  <w:r w:rsidRPr="00A00867">
                    <w:rPr>
                      <w:sz w:val="20"/>
                      <w:szCs w:val="20"/>
                    </w:rPr>
                    <w:lastRenderedPageBreak/>
                    <w:t>his</w:t>
                  </w:r>
                  <w:r>
                    <w:rPr>
                      <w:sz w:val="20"/>
                      <w:szCs w:val="20"/>
                    </w:rPr>
                    <w:t>/her</w:t>
                  </w:r>
                  <w:r w:rsidRPr="00A00867">
                    <w:rPr>
                      <w:sz w:val="20"/>
                      <w:szCs w:val="20"/>
                    </w:rPr>
                    <w:t xml:space="preserve"> field with information from related disciplines and creates new information.</w:t>
                  </w:r>
                </w:p>
              </w:tc>
              <w:tc>
                <w:tcPr>
                  <w:tcW w:w="41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r>
                    <w:rPr>
                      <w:sz w:val="20"/>
                      <w:szCs w:val="20"/>
                      <w:lang w:eastAsia="en-US"/>
                    </w:rPr>
                    <w:t>x</w:t>
                  </w:r>
                </w:p>
              </w:tc>
              <w:tc>
                <w:tcPr>
                  <w:tcW w:w="426"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r>
            <w:tr w:rsidR="005A0D61" w:rsidRPr="00A00867" w:rsidTr="00AF3BB4">
              <w:tc>
                <w:tcPr>
                  <w:tcW w:w="463" w:type="dxa"/>
                </w:tcPr>
                <w:p w:rsidR="005A0D61" w:rsidRPr="00A00867" w:rsidRDefault="005A0D61" w:rsidP="005A0D61">
                  <w:pPr>
                    <w:framePr w:hSpace="142" w:wrap="around" w:vAnchor="text" w:hAnchor="margin" w:xAlign="center" w:y="1"/>
                    <w:rPr>
                      <w:sz w:val="20"/>
                      <w:szCs w:val="20"/>
                    </w:rPr>
                  </w:pPr>
                  <w:r w:rsidRPr="00A00867">
                    <w:rPr>
                      <w:sz w:val="20"/>
                      <w:szCs w:val="20"/>
                    </w:rPr>
                    <w:t>5</w:t>
                  </w:r>
                </w:p>
              </w:tc>
              <w:tc>
                <w:tcPr>
                  <w:tcW w:w="1527" w:type="dxa"/>
                </w:tcPr>
                <w:p w:rsidR="005A0D61" w:rsidRPr="00A00867" w:rsidRDefault="005A0D61" w:rsidP="005A0D61">
                  <w:pPr>
                    <w:framePr w:hSpace="142" w:wrap="around" w:vAnchor="text" w:hAnchor="margin" w:xAlign="center" w:y="1"/>
                    <w:autoSpaceDE w:val="0"/>
                    <w:autoSpaceDN w:val="0"/>
                    <w:adjustRightInd w:val="0"/>
                    <w:rPr>
                      <w:sz w:val="20"/>
                      <w:szCs w:val="20"/>
                    </w:rPr>
                  </w:pPr>
                  <w:r w:rsidRPr="007552E6">
                    <w:rPr>
                      <w:sz w:val="20"/>
                      <w:szCs w:val="20"/>
                    </w:rPr>
                    <w:t>Solves problems in her</w:t>
                  </w:r>
                  <w:r>
                    <w:rPr>
                      <w:sz w:val="20"/>
                      <w:szCs w:val="20"/>
                    </w:rPr>
                    <w:t>/his</w:t>
                  </w:r>
                  <w:r w:rsidRPr="007552E6">
                    <w:rPr>
                      <w:sz w:val="20"/>
                      <w:szCs w:val="20"/>
                    </w:rPr>
                    <w:t xml:space="preserve"> field by using scientific research methods</w:t>
                  </w:r>
                </w:p>
              </w:tc>
              <w:tc>
                <w:tcPr>
                  <w:tcW w:w="415" w:type="dxa"/>
                </w:tcPr>
                <w:p w:rsidR="005A0D61" w:rsidRDefault="005A0D61" w:rsidP="005A0D61">
                  <w:pPr>
                    <w:framePr w:hSpace="142" w:wrap="around" w:vAnchor="text" w:hAnchor="margin" w:xAlign="center" w:y="1"/>
                    <w:rPr>
                      <w:sz w:val="20"/>
                      <w:szCs w:val="20"/>
                      <w:lang w:eastAsia="en-US"/>
                    </w:rPr>
                  </w:pPr>
                  <w:r>
                    <w:rPr>
                      <w:sz w:val="20"/>
                      <w:szCs w:val="20"/>
                      <w:lang w:eastAsia="en-US"/>
                    </w:rPr>
                    <w:t>x</w:t>
                  </w:r>
                </w:p>
              </w:tc>
              <w:tc>
                <w:tcPr>
                  <w:tcW w:w="425" w:type="dxa"/>
                </w:tcPr>
                <w:p w:rsidR="005A0D61" w:rsidRDefault="005A0D61" w:rsidP="005A0D61">
                  <w:pPr>
                    <w:framePr w:hSpace="142" w:wrap="around" w:vAnchor="text" w:hAnchor="margin" w:xAlign="center" w:y="1"/>
                    <w:rPr>
                      <w:sz w:val="20"/>
                      <w:szCs w:val="20"/>
                      <w:lang w:eastAsia="en-US"/>
                    </w:rPr>
                  </w:pPr>
                </w:p>
              </w:tc>
              <w:tc>
                <w:tcPr>
                  <w:tcW w:w="426"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r>
            <w:tr w:rsidR="005A0D61" w:rsidRPr="00A00867" w:rsidTr="00AF3BB4">
              <w:tc>
                <w:tcPr>
                  <w:tcW w:w="463" w:type="dxa"/>
                </w:tcPr>
                <w:p w:rsidR="005A0D61" w:rsidRPr="00A00867" w:rsidRDefault="005A0D61" w:rsidP="005A0D61">
                  <w:pPr>
                    <w:framePr w:hSpace="142" w:wrap="around" w:vAnchor="text" w:hAnchor="margin" w:xAlign="center" w:y="1"/>
                    <w:rPr>
                      <w:sz w:val="20"/>
                      <w:szCs w:val="20"/>
                    </w:rPr>
                  </w:pPr>
                  <w:r w:rsidRPr="00A00867">
                    <w:rPr>
                      <w:sz w:val="20"/>
                      <w:szCs w:val="20"/>
                    </w:rPr>
                    <w:t>6</w:t>
                  </w:r>
                </w:p>
              </w:tc>
              <w:tc>
                <w:tcPr>
                  <w:tcW w:w="1527" w:type="dxa"/>
                </w:tcPr>
                <w:p w:rsidR="005A0D61" w:rsidRPr="00A00867" w:rsidRDefault="005A0D61" w:rsidP="005A0D61">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carries out a work that requires expertise in </w:t>
                  </w:r>
                  <w:r>
                    <w:rPr>
                      <w:sz w:val="20"/>
                      <w:szCs w:val="20"/>
                    </w:rPr>
                    <w:t>his/her</w:t>
                  </w:r>
                  <w:r w:rsidRPr="007552E6">
                    <w:rPr>
                      <w:sz w:val="20"/>
                      <w:szCs w:val="20"/>
                    </w:rPr>
                    <w:t xml:space="preserve"> field independently.</w:t>
                  </w:r>
                </w:p>
              </w:tc>
              <w:tc>
                <w:tcPr>
                  <w:tcW w:w="415" w:type="dxa"/>
                </w:tcPr>
                <w:p w:rsidR="005A0D61" w:rsidRDefault="005A0D61" w:rsidP="005A0D61">
                  <w:pPr>
                    <w:framePr w:hSpace="142" w:wrap="around" w:vAnchor="text" w:hAnchor="margin" w:xAlign="center" w:y="1"/>
                    <w:rPr>
                      <w:sz w:val="20"/>
                      <w:szCs w:val="20"/>
                      <w:lang w:eastAsia="en-US"/>
                    </w:rPr>
                  </w:pPr>
                  <w:r>
                    <w:rPr>
                      <w:sz w:val="20"/>
                      <w:szCs w:val="20"/>
                      <w:lang w:eastAsia="en-US"/>
                    </w:rPr>
                    <w:t>x</w:t>
                  </w:r>
                </w:p>
              </w:tc>
              <w:tc>
                <w:tcPr>
                  <w:tcW w:w="425" w:type="dxa"/>
                </w:tcPr>
                <w:p w:rsidR="005A0D61" w:rsidRDefault="005A0D61" w:rsidP="005A0D61">
                  <w:pPr>
                    <w:framePr w:hSpace="142" w:wrap="around" w:vAnchor="text" w:hAnchor="margin" w:xAlign="center" w:y="1"/>
                    <w:rPr>
                      <w:sz w:val="20"/>
                      <w:szCs w:val="20"/>
                      <w:lang w:eastAsia="en-US"/>
                    </w:rPr>
                  </w:pPr>
                </w:p>
              </w:tc>
              <w:tc>
                <w:tcPr>
                  <w:tcW w:w="426"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r>
            <w:tr w:rsidR="005A0D61" w:rsidRPr="00A00867" w:rsidTr="00AF3BB4">
              <w:tc>
                <w:tcPr>
                  <w:tcW w:w="463" w:type="dxa"/>
                </w:tcPr>
                <w:p w:rsidR="005A0D61" w:rsidRPr="00A00867" w:rsidRDefault="005A0D61" w:rsidP="005A0D61">
                  <w:pPr>
                    <w:framePr w:hSpace="142" w:wrap="around" w:vAnchor="text" w:hAnchor="margin" w:xAlign="center" w:y="1"/>
                    <w:rPr>
                      <w:sz w:val="20"/>
                      <w:szCs w:val="20"/>
                    </w:rPr>
                  </w:pPr>
                  <w:r w:rsidRPr="00A00867">
                    <w:rPr>
                      <w:sz w:val="20"/>
                      <w:szCs w:val="20"/>
                    </w:rPr>
                    <w:t>7</w:t>
                  </w:r>
                </w:p>
              </w:tc>
              <w:tc>
                <w:tcPr>
                  <w:tcW w:w="1527" w:type="dxa"/>
                </w:tcPr>
                <w:p w:rsidR="005A0D61" w:rsidRPr="00A00867" w:rsidRDefault="005A0D61" w:rsidP="005A0D61">
                  <w:pPr>
                    <w:framePr w:hSpace="142" w:wrap="around" w:vAnchor="text" w:hAnchor="margin" w:xAlign="center" w:y="1"/>
                    <w:autoSpaceDE w:val="0"/>
                    <w:autoSpaceDN w:val="0"/>
                    <w:adjustRightInd w:val="0"/>
                    <w:rPr>
                      <w:sz w:val="20"/>
                      <w:szCs w:val="20"/>
                    </w:rPr>
                  </w:pPr>
                  <w:r w:rsidRPr="007552E6">
                    <w:rPr>
                      <w:sz w:val="20"/>
                      <w:szCs w:val="20"/>
                    </w:rPr>
                    <w:t>She</w:t>
                  </w:r>
                  <w:r>
                    <w:rPr>
                      <w:sz w:val="20"/>
                      <w:szCs w:val="20"/>
                    </w:rPr>
                    <w:t>/he</w:t>
                  </w:r>
                  <w:r w:rsidRPr="007552E6">
                    <w:rPr>
                      <w:sz w:val="20"/>
                      <w:szCs w:val="20"/>
                    </w:rPr>
                    <w:t xml:space="preserve"> develops new approaches to the complex problems she will encounter in the applications in her field.</w:t>
                  </w:r>
                </w:p>
              </w:tc>
              <w:tc>
                <w:tcPr>
                  <w:tcW w:w="41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6" w:type="dxa"/>
                </w:tcPr>
                <w:p w:rsidR="005A0D61" w:rsidRDefault="005A0D61" w:rsidP="005A0D61">
                  <w:pPr>
                    <w:framePr w:hSpace="142" w:wrap="around" w:vAnchor="text" w:hAnchor="margin" w:xAlign="center" w:y="1"/>
                    <w:rPr>
                      <w:sz w:val="20"/>
                      <w:szCs w:val="20"/>
                      <w:lang w:eastAsia="en-US"/>
                    </w:rPr>
                  </w:pPr>
                  <w:r>
                    <w:rPr>
                      <w:sz w:val="20"/>
                      <w:szCs w:val="20"/>
                      <w:lang w:eastAsia="en-US"/>
                    </w:rPr>
                    <w:t>x</w:t>
                  </w:r>
                </w:p>
              </w:tc>
              <w:tc>
                <w:tcPr>
                  <w:tcW w:w="42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r>
            <w:tr w:rsidR="005A0D61" w:rsidRPr="00A00867" w:rsidTr="00AF3BB4">
              <w:tc>
                <w:tcPr>
                  <w:tcW w:w="463" w:type="dxa"/>
                </w:tcPr>
                <w:p w:rsidR="005A0D61" w:rsidRPr="00A00867" w:rsidRDefault="005A0D61" w:rsidP="005A0D61">
                  <w:pPr>
                    <w:framePr w:hSpace="142" w:wrap="around" w:vAnchor="text" w:hAnchor="margin" w:xAlign="center" w:y="1"/>
                    <w:rPr>
                      <w:sz w:val="20"/>
                      <w:szCs w:val="20"/>
                    </w:rPr>
                  </w:pPr>
                  <w:r w:rsidRPr="00A00867">
                    <w:rPr>
                      <w:sz w:val="20"/>
                      <w:szCs w:val="20"/>
                    </w:rPr>
                    <w:t>8</w:t>
                  </w:r>
                </w:p>
              </w:tc>
              <w:tc>
                <w:tcPr>
                  <w:tcW w:w="1527" w:type="dxa"/>
                </w:tcPr>
                <w:p w:rsidR="005A0D61" w:rsidRPr="00A00867" w:rsidRDefault="005A0D61" w:rsidP="005A0D61">
                  <w:pPr>
                    <w:framePr w:hSpace="142" w:wrap="around" w:vAnchor="text" w:hAnchor="margin" w:xAlign="center" w:y="1"/>
                    <w:autoSpaceDE w:val="0"/>
                    <w:autoSpaceDN w:val="0"/>
                    <w:adjustRightInd w:val="0"/>
                    <w:rPr>
                      <w:sz w:val="20"/>
                      <w:szCs w:val="20"/>
                    </w:rPr>
                  </w:pPr>
                  <w:r w:rsidRPr="007552E6">
                    <w:rPr>
                      <w:sz w:val="20"/>
                      <w:szCs w:val="20"/>
                    </w:rPr>
                    <w:t>Takes responsibility and generates solutions for complex problems that he / she will encounter in applications in his field.</w:t>
                  </w:r>
                </w:p>
              </w:tc>
              <w:tc>
                <w:tcPr>
                  <w:tcW w:w="41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r>
                    <w:rPr>
                      <w:sz w:val="20"/>
                      <w:szCs w:val="20"/>
                      <w:lang w:eastAsia="en-US"/>
                    </w:rPr>
                    <w:t>x</w:t>
                  </w:r>
                </w:p>
              </w:tc>
              <w:tc>
                <w:tcPr>
                  <w:tcW w:w="426"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r>
            <w:tr w:rsidR="005A0D61" w:rsidRPr="00A00867" w:rsidTr="00AF3BB4">
              <w:tc>
                <w:tcPr>
                  <w:tcW w:w="463" w:type="dxa"/>
                </w:tcPr>
                <w:p w:rsidR="005A0D61" w:rsidRPr="00A00867" w:rsidRDefault="005A0D61" w:rsidP="005A0D61">
                  <w:pPr>
                    <w:framePr w:hSpace="142" w:wrap="around" w:vAnchor="text" w:hAnchor="margin" w:xAlign="center" w:y="1"/>
                    <w:rPr>
                      <w:sz w:val="20"/>
                      <w:szCs w:val="20"/>
                    </w:rPr>
                  </w:pPr>
                  <w:r w:rsidRPr="00A00867">
                    <w:rPr>
                      <w:sz w:val="20"/>
                      <w:szCs w:val="20"/>
                    </w:rPr>
                    <w:t>9</w:t>
                  </w:r>
                </w:p>
              </w:tc>
              <w:tc>
                <w:tcPr>
                  <w:tcW w:w="1527" w:type="dxa"/>
                </w:tcPr>
                <w:p w:rsidR="005A0D61" w:rsidRPr="00A00867" w:rsidRDefault="005A0D61" w:rsidP="005A0D61">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takes the initiative in environments that require solving problems related to </w:t>
                  </w:r>
                  <w:r>
                    <w:rPr>
                      <w:sz w:val="20"/>
                      <w:szCs w:val="20"/>
                    </w:rPr>
                    <w:t xml:space="preserve">his/her </w:t>
                  </w:r>
                  <w:r w:rsidRPr="007552E6">
                    <w:rPr>
                      <w:sz w:val="20"/>
                      <w:szCs w:val="20"/>
                    </w:rPr>
                    <w:t>field.</w:t>
                  </w:r>
                </w:p>
              </w:tc>
              <w:tc>
                <w:tcPr>
                  <w:tcW w:w="41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6" w:type="dxa"/>
                </w:tcPr>
                <w:p w:rsidR="005A0D61" w:rsidRDefault="005A0D61" w:rsidP="005A0D61">
                  <w:pPr>
                    <w:framePr w:hSpace="142" w:wrap="around" w:vAnchor="text" w:hAnchor="margin" w:xAlign="center" w:y="1"/>
                    <w:rPr>
                      <w:sz w:val="20"/>
                      <w:szCs w:val="20"/>
                      <w:lang w:eastAsia="en-US"/>
                    </w:rPr>
                  </w:pPr>
                  <w:r>
                    <w:rPr>
                      <w:sz w:val="20"/>
                      <w:szCs w:val="20"/>
                      <w:lang w:eastAsia="en-US"/>
                    </w:rPr>
                    <w:t>x</w:t>
                  </w:r>
                </w:p>
              </w:tc>
              <w:tc>
                <w:tcPr>
                  <w:tcW w:w="42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r>
            <w:tr w:rsidR="005A0D61" w:rsidRPr="00A00867" w:rsidTr="00AF3BB4">
              <w:tc>
                <w:tcPr>
                  <w:tcW w:w="463" w:type="dxa"/>
                </w:tcPr>
                <w:p w:rsidR="005A0D61" w:rsidRPr="00A00867" w:rsidRDefault="005A0D61" w:rsidP="005A0D61">
                  <w:pPr>
                    <w:framePr w:hSpace="142" w:wrap="around" w:vAnchor="text" w:hAnchor="margin" w:xAlign="center" w:y="1"/>
                    <w:rPr>
                      <w:sz w:val="20"/>
                      <w:szCs w:val="20"/>
                    </w:rPr>
                  </w:pPr>
                  <w:r w:rsidRPr="00A00867">
                    <w:rPr>
                      <w:sz w:val="20"/>
                      <w:szCs w:val="20"/>
                    </w:rPr>
                    <w:t>10</w:t>
                  </w:r>
                </w:p>
              </w:tc>
              <w:tc>
                <w:tcPr>
                  <w:tcW w:w="1527" w:type="dxa"/>
                </w:tcPr>
                <w:p w:rsidR="005A0D61" w:rsidRPr="00A00867" w:rsidRDefault="005A0D61" w:rsidP="005A0D61">
                  <w:pPr>
                    <w:framePr w:hSpace="142" w:wrap="around" w:vAnchor="text" w:hAnchor="margin" w:xAlign="center" w:y="1"/>
                    <w:autoSpaceDE w:val="0"/>
                    <w:autoSpaceDN w:val="0"/>
                    <w:adjustRightInd w:val="0"/>
                    <w:rPr>
                      <w:sz w:val="20"/>
                      <w:szCs w:val="20"/>
                    </w:rPr>
                  </w:pPr>
                  <w:r w:rsidRPr="007552E6">
                    <w:rPr>
                      <w:sz w:val="20"/>
                      <w:szCs w:val="20"/>
                    </w:rPr>
                    <w:t>Evaluates the information related to the field with a critical eye and directs learning.</w:t>
                  </w:r>
                </w:p>
              </w:tc>
              <w:tc>
                <w:tcPr>
                  <w:tcW w:w="41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6"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r>
                    <w:rPr>
                      <w:sz w:val="20"/>
                      <w:szCs w:val="20"/>
                      <w:lang w:eastAsia="en-US"/>
                    </w:rPr>
                    <w:t>x</w:t>
                  </w:r>
                </w:p>
              </w:tc>
              <w:tc>
                <w:tcPr>
                  <w:tcW w:w="425" w:type="dxa"/>
                </w:tcPr>
                <w:p w:rsidR="005A0D61" w:rsidRDefault="005A0D61" w:rsidP="005A0D61">
                  <w:pPr>
                    <w:framePr w:hSpace="142" w:wrap="around" w:vAnchor="text" w:hAnchor="margin" w:xAlign="center" w:y="1"/>
                    <w:rPr>
                      <w:sz w:val="20"/>
                      <w:szCs w:val="20"/>
                      <w:lang w:eastAsia="en-US"/>
                    </w:rPr>
                  </w:pPr>
                </w:p>
              </w:tc>
            </w:tr>
            <w:tr w:rsidR="005A0D61" w:rsidRPr="00A00867" w:rsidTr="00AF3BB4">
              <w:tc>
                <w:tcPr>
                  <w:tcW w:w="463" w:type="dxa"/>
                </w:tcPr>
                <w:p w:rsidR="005A0D61" w:rsidRPr="00A00867" w:rsidRDefault="005A0D61" w:rsidP="005A0D61">
                  <w:pPr>
                    <w:framePr w:hSpace="142" w:wrap="around" w:vAnchor="text" w:hAnchor="margin" w:xAlign="center" w:y="1"/>
                    <w:rPr>
                      <w:sz w:val="20"/>
                      <w:szCs w:val="20"/>
                    </w:rPr>
                  </w:pPr>
                  <w:r w:rsidRPr="00A00867">
                    <w:rPr>
                      <w:sz w:val="20"/>
                      <w:szCs w:val="20"/>
                    </w:rPr>
                    <w:t>11</w:t>
                  </w:r>
                </w:p>
              </w:tc>
              <w:tc>
                <w:tcPr>
                  <w:tcW w:w="1527" w:type="dxa"/>
                </w:tcPr>
                <w:p w:rsidR="005A0D61" w:rsidRPr="00A00867" w:rsidRDefault="005A0D61" w:rsidP="005A0D61">
                  <w:pPr>
                    <w:framePr w:hSpace="142" w:wrap="around" w:vAnchor="text" w:hAnchor="margin" w:xAlign="center" w:y="1"/>
                    <w:autoSpaceDE w:val="0"/>
                    <w:autoSpaceDN w:val="0"/>
                    <w:adjustRightInd w:val="0"/>
                    <w:rPr>
                      <w:sz w:val="20"/>
                      <w:szCs w:val="20"/>
                    </w:rPr>
                  </w:pPr>
                  <w:r w:rsidRPr="007552E6">
                    <w:rPr>
                      <w:sz w:val="20"/>
                      <w:szCs w:val="20"/>
                    </w:rPr>
                    <w:t>Evaluates the information related to the field with a critical eye and directs learning.</w:t>
                  </w:r>
                </w:p>
              </w:tc>
              <w:tc>
                <w:tcPr>
                  <w:tcW w:w="41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6"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r>
                    <w:rPr>
                      <w:sz w:val="20"/>
                      <w:szCs w:val="20"/>
                      <w:lang w:eastAsia="en-US"/>
                    </w:rPr>
                    <w:t>x</w:t>
                  </w:r>
                </w:p>
              </w:tc>
              <w:tc>
                <w:tcPr>
                  <w:tcW w:w="425" w:type="dxa"/>
                </w:tcPr>
                <w:p w:rsidR="005A0D61" w:rsidRDefault="005A0D61" w:rsidP="005A0D61">
                  <w:pPr>
                    <w:framePr w:hSpace="142" w:wrap="around" w:vAnchor="text" w:hAnchor="margin" w:xAlign="center" w:y="1"/>
                    <w:rPr>
                      <w:sz w:val="20"/>
                      <w:szCs w:val="20"/>
                      <w:lang w:eastAsia="en-US"/>
                    </w:rPr>
                  </w:pPr>
                </w:p>
              </w:tc>
            </w:tr>
            <w:tr w:rsidR="005A0D61" w:rsidRPr="00A00867" w:rsidTr="00AF3BB4">
              <w:tc>
                <w:tcPr>
                  <w:tcW w:w="463" w:type="dxa"/>
                </w:tcPr>
                <w:p w:rsidR="005A0D61" w:rsidRPr="00A00867" w:rsidRDefault="005A0D61" w:rsidP="005A0D61">
                  <w:pPr>
                    <w:framePr w:hSpace="142" w:wrap="around" w:vAnchor="text" w:hAnchor="margin" w:xAlign="center" w:y="1"/>
                    <w:rPr>
                      <w:sz w:val="20"/>
                      <w:szCs w:val="20"/>
                    </w:rPr>
                  </w:pPr>
                  <w:r w:rsidRPr="00A00867">
                    <w:rPr>
                      <w:sz w:val="20"/>
                      <w:szCs w:val="20"/>
                    </w:rPr>
                    <w:t>12</w:t>
                  </w:r>
                </w:p>
              </w:tc>
              <w:tc>
                <w:tcPr>
                  <w:tcW w:w="1527" w:type="dxa"/>
                </w:tcPr>
                <w:p w:rsidR="005A0D61" w:rsidRPr="00A00867" w:rsidRDefault="005A0D61" w:rsidP="005A0D61">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can develop social relations and </w:t>
                  </w:r>
                  <w:r w:rsidRPr="007552E6">
                    <w:rPr>
                      <w:sz w:val="20"/>
                      <w:szCs w:val="20"/>
                    </w:rPr>
                    <w:lastRenderedPageBreak/>
                    <w:t>the values that direct these relations with a critical approach and transform them when necessary.</w:t>
                  </w:r>
                </w:p>
              </w:tc>
              <w:tc>
                <w:tcPr>
                  <w:tcW w:w="415" w:type="dxa"/>
                </w:tcPr>
                <w:p w:rsidR="005A0D61" w:rsidRDefault="005A0D61" w:rsidP="005A0D61">
                  <w:pPr>
                    <w:framePr w:hSpace="142" w:wrap="around" w:vAnchor="text" w:hAnchor="margin" w:xAlign="center" w:y="1"/>
                    <w:rPr>
                      <w:sz w:val="20"/>
                      <w:szCs w:val="20"/>
                      <w:lang w:eastAsia="en-US"/>
                    </w:rPr>
                  </w:pPr>
                  <w:r>
                    <w:rPr>
                      <w:sz w:val="20"/>
                      <w:szCs w:val="20"/>
                      <w:lang w:eastAsia="en-US"/>
                    </w:rPr>
                    <w:lastRenderedPageBreak/>
                    <w:t>x</w:t>
                  </w:r>
                </w:p>
              </w:tc>
              <w:tc>
                <w:tcPr>
                  <w:tcW w:w="425" w:type="dxa"/>
                </w:tcPr>
                <w:p w:rsidR="005A0D61" w:rsidRDefault="005A0D61" w:rsidP="005A0D61">
                  <w:pPr>
                    <w:framePr w:hSpace="142" w:wrap="around" w:vAnchor="text" w:hAnchor="margin" w:xAlign="center" w:y="1"/>
                    <w:rPr>
                      <w:sz w:val="20"/>
                      <w:szCs w:val="20"/>
                      <w:lang w:eastAsia="en-US"/>
                    </w:rPr>
                  </w:pPr>
                </w:p>
              </w:tc>
              <w:tc>
                <w:tcPr>
                  <w:tcW w:w="426"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r>
            <w:tr w:rsidR="005A0D61" w:rsidRPr="00A00867" w:rsidTr="00AF3BB4">
              <w:tc>
                <w:tcPr>
                  <w:tcW w:w="463" w:type="dxa"/>
                </w:tcPr>
                <w:p w:rsidR="005A0D61" w:rsidRPr="00A00867" w:rsidRDefault="005A0D61" w:rsidP="005A0D61">
                  <w:pPr>
                    <w:framePr w:hSpace="142" w:wrap="around" w:vAnchor="text" w:hAnchor="margin" w:xAlign="center" w:y="1"/>
                    <w:rPr>
                      <w:sz w:val="20"/>
                      <w:szCs w:val="20"/>
                    </w:rPr>
                  </w:pPr>
                  <w:r w:rsidRPr="00A00867">
                    <w:rPr>
                      <w:sz w:val="20"/>
                      <w:szCs w:val="20"/>
                    </w:rPr>
                    <w:t>13</w:t>
                  </w:r>
                </w:p>
              </w:tc>
              <w:tc>
                <w:tcPr>
                  <w:tcW w:w="1527" w:type="dxa"/>
                </w:tcPr>
                <w:p w:rsidR="005A0D61" w:rsidRPr="00A00867" w:rsidRDefault="005A0D61" w:rsidP="005A0D61">
                  <w:pPr>
                    <w:framePr w:hSpace="142" w:wrap="around" w:vAnchor="text" w:hAnchor="margin" w:xAlign="center" w:y="1"/>
                    <w:autoSpaceDE w:val="0"/>
                    <w:autoSpaceDN w:val="0"/>
                    <w:adjustRightInd w:val="0"/>
                    <w:rPr>
                      <w:sz w:val="20"/>
                      <w:szCs w:val="20"/>
                    </w:rPr>
                  </w:pPr>
                  <w:r w:rsidRPr="00233BF7">
                    <w:rPr>
                      <w:sz w:val="20"/>
                      <w:szCs w:val="20"/>
                    </w:rPr>
                    <w:t>Communicates verbally and in writing using a foreign language (European Language Portfolio B2 level).</w:t>
                  </w:r>
                </w:p>
              </w:tc>
              <w:tc>
                <w:tcPr>
                  <w:tcW w:w="415" w:type="dxa"/>
                </w:tcPr>
                <w:p w:rsidR="005A0D61" w:rsidRDefault="005A0D61" w:rsidP="005A0D61">
                  <w:pPr>
                    <w:framePr w:hSpace="142" w:wrap="around" w:vAnchor="text" w:hAnchor="margin" w:xAlign="center" w:y="1"/>
                    <w:rPr>
                      <w:sz w:val="20"/>
                      <w:szCs w:val="20"/>
                      <w:lang w:eastAsia="en-US"/>
                    </w:rPr>
                  </w:pPr>
                  <w:r>
                    <w:rPr>
                      <w:sz w:val="20"/>
                      <w:szCs w:val="20"/>
                      <w:lang w:eastAsia="en-US"/>
                    </w:rPr>
                    <w:t>x</w:t>
                  </w:r>
                </w:p>
              </w:tc>
              <w:tc>
                <w:tcPr>
                  <w:tcW w:w="425" w:type="dxa"/>
                </w:tcPr>
                <w:p w:rsidR="005A0D61" w:rsidRDefault="005A0D61" w:rsidP="005A0D61">
                  <w:pPr>
                    <w:framePr w:hSpace="142" w:wrap="around" w:vAnchor="text" w:hAnchor="margin" w:xAlign="center" w:y="1"/>
                    <w:rPr>
                      <w:sz w:val="20"/>
                      <w:szCs w:val="20"/>
                      <w:lang w:eastAsia="en-US"/>
                    </w:rPr>
                  </w:pPr>
                </w:p>
              </w:tc>
              <w:tc>
                <w:tcPr>
                  <w:tcW w:w="426"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r>
            <w:tr w:rsidR="005A0D61" w:rsidRPr="00A00867" w:rsidTr="00AF3BB4">
              <w:tc>
                <w:tcPr>
                  <w:tcW w:w="463" w:type="dxa"/>
                </w:tcPr>
                <w:p w:rsidR="005A0D61" w:rsidRPr="00A00867" w:rsidRDefault="005A0D61" w:rsidP="005A0D61">
                  <w:pPr>
                    <w:framePr w:hSpace="142" w:wrap="around" w:vAnchor="text" w:hAnchor="margin" w:xAlign="center" w:y="1"/>
                    <w:rPr>
                      <w:sz w:val="20"/>
                      <w:szCs w:val="20"/>
                    </w:rPr>
                  </w:pPr>
                  <w:r w:rsidRPr="00A00867">
                    <w:rPr>
                      <w:sz w:val="20"/>
                      <w:szCs w:val="20"/>
                    </w:rPr>
                    <w:t>14</w:t>
                  </w:r>
                </w:p>
              </w:tc>
              <w:tc>
                <w:tcPr>
                  <w:tcW w:w="1527" w:type="dxa"/>
                </w:tcPr>
                <w:p w:rsidR="005A0D61" w:rsidRPr="00A00867" w:rsidRDefault="005A0D61" w:rsidP="005A0D61">
                  <w:pPr>
                    <w:framePr w:hSpace="142" w:wrap="around" w:vAnchor="text" w:hAnchor="margin" w:xAlign="center" w:y="1"/>
                    <w:autoSpaceDE w:val="0"/>
                    <w:autoSpaceDN w:val="0"/>
                    <w:adjustRightInd w:val="0"/>
                    <w:rPr>
                      <w:sz w:val="20"/>
                      <w:szCs w:val="20"/>
                    </w:rPr>
                  </w:pPr>
                  <w:r w:rsidRPr="00233BF7">
                    <w:rPr>
                      <w:sz w:val="20"/>
                      <w:szCs w:val="20"/>
                    </w:rPr>
                    <w:t>Uses computer software at the level required by the field.</w:t>
                  </w:r>
                </w:p>
              </w:tc>
              <w:tc>
                <w:tcPr>
                  <w:tcW w:w="415" w:type="dxa"/>
                </w:tcPr>
                <w:p w:rsidR="005A0D61" w:rsidRDefault="005A0D61" w:rsidP="005A0D61">
                  <w:pPr>
                    <w:framePr w:hSpace="142" w:wrap="around" w:vAnchor="text" w:hAnchor="margin" w:xAlign="center" w:y="1"/>
                    <w:rPr>
                      <w:sz w:val="20"/>
                      <w:szCs w:val="20"/>
                      <w:lang w:eastAsia="en-US"/>
                    </w:rPr>
                  </w:pPr>
                  <w:r>
                    <w:rPr>
                      <w:sz w:val="20"/>
                      <w:szCs w:val="20"/>
                      <w:lang w:eastAsia="en-US"/>
                    </w:rPr>
                    <w:t>x</w:t>
                  </w:r>
                </w:p>
              </w:tc>
              <w:tc>
                <w:tcPr>
                  <w:tcW w:w="425" w:type="dxa"/>
                </w:tcPr>
                <w:p w:rsidR="005A0D61" w:rsidRDefault="005A0D61" w:rsidP="005A0D61">
                  <w:pPr>
                    <w:framePr w:hSpace="142" w:wrap="around" w:vAnchor="text" w:hAnchor="margin" w:xAlign="center" w:y="1"/>
                    <w:rPr>
                      <w:sz w:val="20"/>
                      <w:szCs w:val="20"/>
                      <w:lang w:eastAsia="en-US"/>
                    </w:rPr>
                  </w:pPr>
                </w:p>
              </w:tc>
              <w:tc>
                <w:tcPr>
                  <w:tcW w:w="426"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r>
            <w:tr w:rsidR="005A0D61" w:rsidRPr="00A00867" w:rsidTr="00AF3BB4">
              <w:tc>
                <w:tcPr>
                  <w:tcW w:w="463" w:type="dxa"/>
                </w:tcPr>
                <w:p w:rsidR="005A0D61" w:rsidRPr="00A00867" w:rsidRDefault="005A0D61" w:rsidP="005A0D61">
                  <w:pPr>
                    <w:framePr w:hSpace="142" w:wrap="around" w:vAnchor="text" w:hAnchor="margin" w:xAlign="center" w:y="1"/>
                    <w:rPr>
                      <w:sz w:val="20"/>
                      <w:szCs w:val="20"/>
                    </w:rPr>
                  </w:pPr>
                  <w:r w:rsidRPr="00A00867">
                    <w:rPr>
                      <w:sz w:val="20"/>
                      <w:szCs w:val="20"/>
                    </w:rPr>
                    <w:t>15</w:t>
                  </w:r>
                </w:p>
              </w:tc>
              <w:tc>
                <w:tcPr>
                  <w:tcW w:w="1527" w:type="dxa"/>
                </w:tcPr>
                <w:p w:rsidR="005A0D61" w:rsidRPr="00A00867" w:rsidRDefault="005A0D61" w:rsidP="005A0D61">
                  <w:pPr>
                    <w:framePr w:hSpace="142" w:wrap="around" w:vAnchor="text" w:hAnchor="margin" w:xAlign="center" w:y="1"/>
                    <w:autoSpaceDE w:val="0"/>
                    <w:autoSpaceDN w:val="0"/>
                    <w:adjustRightInd w:val="0"/>
                    <w:rPr>
                      <w:sz w:val="20"/>
                      <w:szCs w:val="20"/>
                    </w:rPr>
                  </w:pPr>
                  <w:r w:rsidRPr="00233BF7">
                    <w:rPr>
                      <w:sz w:val="20"/>
                      <w:szCs w:val="20"/>
                    </w:rPr>
                    <w:t>Uses information and communication technologies at the level required by the field.</w:t>
                  </w:r>
                </w:p>
              </w:tc>
              <w:tc>
                <w:tcPr>
                  <w:tcW w:w="41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r>
                    <w:rPr>
                      <w:sz w:val="20"/>
                      <w:szCs w:val="20"/>
                      <w:lang w:eastAsia="en-US"/>
                    </w:rPr>
                    <w:t>x</w:t>
                  </w:r>
                </w:p>
              </w:tc>
              <w:tc>
                <w:tcPr>
                  <w:tcW w:w="426"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r>
            <w:tr w:rsidR="005A0D61" w:rsidRPr="00A00867" w:rsidTr="00AF3BB4">
              <w:tc>
                <w:tcPr>
                  <w:tcW w:w="463" w:type="dxa"/>
                </w:tcPr>
                <w:p w:rsidR="005A0D61" w:rsidRPr="00A00867" w:rsidRDefault="005A0D61" w:rsidP="005A0D61">
                  <w:pPr>
                    <w:framePr w:hSpace="142" w:wrap="around" w:vAnchor="text" w:hAnchor="margin" w:xAlign="center" w:y="1"/>
                    <w:rPr>
                      <w:sz w:val="20"/>
                      <w:szCs w:val="20"/>
                    </w:rPr>
                  </w:pPr>
                  <w:r w:rsidRPr="00A00867">
                    <w:rPr>
                      <w:sz w:val="20"/>
                      <w:szCs w:val="20"/>
                    </w:rPr>
                    <w:t>16</w:t>
                  </w:r>
                </w:p>
              </w:tc>
              <w:tc>
                <w:tcPr>
                  <w:tcW w:w="1527" w:type="dxa"/>
                </w:tcPr>
                <w:p w:rsidR="005A0D61" w:rsidRPr="00A00867" w:rsidRDefault="005A0D61" w:rsidP="005A0D61">
                  <w:pPr>
                    <w:framePr w:hSpace="142" w:wrap="around" w:vAnchor="text" w:hAnchor="margin" w:xAlign="center" w:y="1"/>
                    <w:autoSpaceDE w:val="0"/>
                    <w:autoSpaceDN w:val="0"/>
                    <w:adjustRightInd w:val="0"/>
                    <w:rPr>
                      <w:sz w:val="20"/>
                      <w:szCs w:val="20"/>
                    </w:rPr>
                  </w:pPr>
                  <w:r w:rsidRPr="00233BF7">
                    <w:rPr>
                      <w:sz w:val="20"/>
                      <w:szCs w:val="20"/>
                    </w:rPr>
                    <w:t>It collects, interprets, concludes data related to its field, implements and shares ethical values.</w:t>
                  </w:r>
                </w:p>
              </w:tc>
              <w:tc>
                <w:tcPr>
                  <w:tcW w:w="415" w:type="dxa"/>
                </w:tcPr>
                <w:p w:rsidR="005A0D61" w:rsidRDefault="005A0D61" w:rsidP="005A0D61">
                  <w:pPr>
                    <w:framePr w:hSpace="142" w:wrap="around" w:vAnchor="text" w:hAnchor="margin" w:xAlign="center" w:y="1"/>
                    <w:rPr>
                      <w:sz w:val="20"/>
                      <w:szCs w:val="20"/>
                      <w:lang w:eastAsia="en-US"/>
                    </w:rPr>
                  </w:pPr>
                  <w:r>
                    <w:rPr>
                      <w:sz w:val="20"/>
                      <w:szCs w:val="20"/>
                      <w:lang w:eastAsia="en-US"/>
                    </w:rPr>
                    <w:t>x</w:t>
                  </w:r>
                </w:p>
              </w:tc>
              <w:tc>
                <w:tcPr>
                  <w:tcW w:w="425" w:type="dxa"/>
                </w:tcPr>
                <w:p w:rsidR="005A0D61" w:rsidRDefault="005A0D61" w:rsidP="005A0D61">
                  <w:pPr>
                    <w:framePr w:hSpace="142" w:wrap="around" w:vAnchor="text" w:hAnchor="margin" w:xAlign="center" w:y="1"/>
                    <w:rPr>
                      <w:sz w:val="20"/>
                      <w:szCs w:val="20"/>
                      <w:lang w:eastAsia="en-US"/>
                    </w:rPr>
                  </w:pPr>
                </w:p>
              </w:tc>
              <w:tc>
                <w:tcPr>
                  <w:tcW w:w="426"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r>
            <w:tr w:rsidR="005A0D61" w:rsidRPr="00A00867" w:rsidTr="00AF3BB4">
              <w:tc>
                <w:tcPr>
                  <w:tcW w:w="463" w:type="dxa"/>
                </w:tcPr>
                <w:p w:rsidR="005A0D61" w:rsidRPr="00A00867" w:rsidRDefault="005A0D61" w:rsidP="005A0D61">
                  <w:pPr>
                    <w:framePr w:hSpace="142" w:wrap="around" w:vAnchor="text" w:hAnchor="margin" w:xAlign="center" w:y="1"/>
                    <w:rPr>
                      <w:sz w:val="20"/>
                      <w:szCs w:val="20"/>
                    </w:rPr>
                  </w:pPr>
                  <w:r w:rsidRPr="00A00867">
                    <w:rPr>
                      <w:sz w:val="20"/>
                      <w:szCs w:val="20"/>
                    </w:rPr>
                    <w:t>17</w:t>
                  </w:r>
                </w:p>
              </w:tc>
              <w:tc>
                <w:tcPr>
                  <w:tcW w:w="1527" w:type="dxa"/>
                </w:tcPr>
                <w:p w:rsidR="005A0D61" w:rsidRPr="00A00867" w:rsidRDefault="005A0D61" w:rsidP="005A0D61">
                  <w:pPr>
                    <w:framePr w:hSpace="142" w:wrap="around" w:vAnchor="text" w:hAnchor="margin" w:xAlign="center" w:y="1"/>
                    <w:autoSpaceDE w:val="0"/>
                    <w:autoSpaceDN w:val="0"/>
                    <w:adjustRightInd w:val="0"/>
                    <w:rPr>
                      <w:sz w:val="20"/>
                      <w:szCs w:val="20"/>
                    </w:rPr>
                  </w:pPr>
                  <w:r w:rsidRPr="00233BF7">
                    <w:rPr>
                      <w:sz w:val="20"/>
                      <w:szCs w:val="20"/>
                    </w:rPr>
                    <w:t>She</w:t>
                  </w:r>
                  <w:r>
                    <w:rPr>
                      <w:sz w:val="20"/>
                      <w:szCs w:val="20"/>
                    </w:rPr>
                    <w:t>/he</w:t>
                  </w:r>
                  <w:r w:rsidRPr="00233BF7">
                    <w:rPr>
                      <w:sz w:val="20"/>
                      <w:szCs w:val="20"/>
                    </w:rPr>
                    <w:t xml:space="preserve"> develops different perspectives on issues related to her</w:t>
                  </w:r>
                  <w:r>
                    <w:rPr>
                      <w:sz w:val="20"/>
                      <w:szCs w:val="20"/>
                    </w:rPr>
                    <w:t>/his</w:t>
                  </w:r>
                  <w:r w:rsidRPr="00233BF7">
                    <w:rPr>
                      <w:sz w:val="20"/>
                      <w:szCs w:val="20"/>
                    </w:rPr>
                    <w:t xml:space="preserve"> field, determines policies, makes plans and evaluates the results she has achieved within the framework of quality.</w:t>
                  </w:r>
                </w:p>
              </w:tc>
              <w:tc>
                <w:tcPr>
                  <w:tcW w:w="41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6"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r>
                    <w:rPr>
                      <w:sz w:val="20"/>
                      <w:szCs w:val="20"/>
                      <w:lang w:eastAsia="en-US"/>
                    </w:rPr>
                    <w:t>x</w:t>
                  </w:r>
                </w:p>
              </w:tc>
            </w:tr>
            <w:tr w:rsidR="005A0D61" w:rsidRPr="00A00867" w:rsidTr="00AF3BB4">
              <w:tc>
                <w:tcPr>
                  <w:tcW w:w="463" w:type="dxa"/>
                </w:tcPr>
                <w:p w:rsidR="005A0D61" w:rsidRPr="00A00867" w:rsidRDefault="005A0D61" w:rsidP="005A0D61">
                  <w:pPr>
                    <w:framePr w:hSpace="142" w:wrap="around" w:vAnchor="text" w:hAnchor="margin" w:xAlign="center" w:y="1"/>
                    <w:rPr>
                      <w:sz w:val="20"/>
                      <w:szCs w:val="20"/>
                    </w:rPr>
                  </w:pPr>
                  <w:r w:rsidRPr="00A00867">
                    <w:rPr>
                      <w:sz w:val="20"/>
                      <w:szCs w:val="20"/>
                    </w:rPr>
                    <w:t>18</w:t>
                  </w:r>
                </w:p>
              </w:tc>
              <w:tc>
                <w:tcPr>
                  <w:tcW w:w="1527" w:type="dxa"/>
                </w:tcPr>
                <w:p w:rsidR="005A0D61" w:rsidRPr="00A00867" w:rsidRDefault="005A0D61" w:rsidP="005A0D61">
                  <w:pPr>
                    <w:framePr w:hSpace="142" w:wrap="around" w:vAnchor="text" w:hAnchor="margin" w:xAlign="center" w:y="1"/>
                    <w:autoSpaceDE w:val="0"/>
                    <w:autoSpaceDN w:val="0"/>
                    <w:adjustRightInd w:val="0"/>
                    <w:rPr>
                      <w:sz w:val="20"/>
                      <w:szCs w:val="20"/>
                    </w:rPr>
                  </w:pPr>
                  <w:r>
                    <w:rPr>
                      <w:sz w:val="20"/>
                      <w:szCs w:val="20"/>
                    </w:rPr>
                    <w:t>She/he</w:t>
                  </w:r>
                  <w:r w:rsidRPr="00233BF7">
                    <w:rPr>
                      <w:sz w:val="20"/>
                      <w:szCs w:val="20"/>
                    </w:rPr>
                    <w:t xml:space="preserve"> internalizes the knowledge gained in </w:t>
                  </w:r>
                  <w:r>
                    <w:rPr>
                      <w:sz w:val="20"/>
                      <w:szCs w:val="20"/>
                    </w:rPr>
                    <w:t>her/his</w:t>
                  </w:r>
                  <w:r w:rsidRPr="00233BF7">
                    <w:rPr>
                      <w:sz w:val="20"/>
                      <w:szCs w:val="20"/>
                    </w:rPr>
                    <w:t xml:space="preserve"> field, transforms it into skill and uses it in interdisciplinary studies.</w:t>
                  </w:r>
                </w:p>
              </w:tc>
              <w:tc>
                <w:tcPr>
                  <w:tcW w:w="415"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p>
              </w:tc>
              <w:tc>
                <w:tcPr>
                  <w:tcW w:w="426" w:type="dxa"/>
                </w:tcPr>
                <w:p w:rsidR="005A0D61" w:rsidRDefault="005A0D61" w:rsidP="005A0D61">
                  <w:pPr>
                    <w:framePr w:hSpace="142" w:wrap="around" w:vAnchor="text" w:hAnchor="margin" w:xAlign="center" w:y="1"/>
                    <w:rPr>
                      <w:sz w:val="20"/>
                      <w:szCs w:val="20"/>
                      <w:lang w:eastAsia="en-US"/>
                    </w:rPr>
                  </w:pPr>
                </w:p>
              </w:tc>
              <w:tc>
                <w:tcPr>
                  <w:tcW w:w="425" w:type="dxa"/>
                </w:tcPr>
                <w:p w:rsidR="005A0D61" w:rsidRDefault="005A0D61" w:rsidP="005A0D61">
                  <w:pPr>
                    <w:framePr w:hSpace="142" w:wrap="around" w:vAnchor="text" w:hAnchor="margin" w:xAlign="center" w:y="1"/>
                    <w:rPr>
                      <w:sz w:val="20"/>
                      <w:szCs w:val="20"/>
                      <w:lang w:eastAsia="en-US"/>
                    </w:rPr>
                  </w:pPr>
                  <w:r>
                    <w:rPr>
                      <w:sz w:val="20"/>
                      <w:szCs w:val="20"/>
                      <w:lang w:eastAsia="en-US"/>
                    </w:rPr>
                    <w:t>x</w:t>
                  </w:r>
                </w:p>
              </w:tc>
              <w:tc>
                <w:tcPr>
                  <w:tcW w:w="425" w:type="dxa"/>
                </w:tcPr>
                <w:p w:rsidR="005A0D61" w:rsidRDefault="005A0D61" w:rsidP="005A0D61">
                  <w:pPr>
                    <w:framePr w:hSpace="142" w:wrap="around" w:vAnchor="text" w:hAnchor="margin" w:xAlign="center" w:y="1"/>
                    <w:rPr>
                      <w:sz w:val="20"/>
                      <w:szCs w:val="20"/>
                      <w:lang w:eastAsia="en-US"/>
                    </w:rPr>
                  </w:pPr>
                </w:p>
              </w:tc>
            </w:tr>
          </w:tbl>
          <w:p w:rsidR="001C04AD" w:rsidRPr="00A00867" w:rsidRDefault="001C04AD" w:rsidP="001C04AD">
            <w:pPr>
              <w:rPr>
                <w:sz w:val="20"/>
                <w:szCs w:val="20"/>
              </w:rPr>
            </w:pPr>
          </w:p>
          <w:p w:rsidR="003A23E4" w:rsidRDefault="003A23E4" w:rsidP="001C04AD">
            <w:pPr>
              <w:spacing w:line="256" w:lineRule="auto"/>
              <w:rPr>
                <w:rFonts w:asciiTheme="minorHAnsi" w:eastAsiaTheme="minorHAnsi" w:hAnsiTheme="minorHAnsi" w:cstheme="minorBidi"/>
                <w:sz w:val="22"/>
                <w:szCs w:val="22"/>
                <w:lang w:eastAsia="en-US"/>
              </w:rPr>
            </w:pPr>
          </w:p>
        </w:tc>
      </w:tr>
      <w:tr w:rsidR="003A23E4" w:rsidTr="003A23E4">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A23E4" w:rsidRDefault="003A23E4">
            <w:pPr>
              <w:spacing w:line="252" w:lineRule="auto"/>
              <w:rPr>
                <w:b/>
                <w:bCs/>
                <w:color w:val="000000"/>
                <w:sz w:val="20"/>
                <w:szCs w:val="20"/>
                <w:lang w:eastAsia="en-US"/>
              </w:rPr>
            </w:pPr>
            <w:r>
              <w:rPr>
                <w:b/>
                <w:bCs/>
                <w:color w:val="000000"/>
                <w:sz w:val="20"/>
                <w:szCs w:val="20"/>
                <w:lang w:eastAsia="en-US"/>
              </w:rPr>
              <w:lastRenderedPageBreak/>
              <w:t>Instructor (s) and Contact Information</w:t>
            </w:r>
          </w:p>
        </w:tc>
        <w:tc>
          <w:tcPr>
            <w:tcW w:w="6949" w:type="dxa"/>
            <w:tcBorders>
              <w:top w:val="single" w:sz="4" w:space="0" w:color="auto"/>
              <w:left w:val="single" w:sz="4" w:space="0" w:color="auto"/>
              <w:bottom w:val="single" w:sz="4" w:space="0" w:color="auto"/>
              <w:right w:val="single" w:sz="4" w:space="0" w:color="auto"/>
            </w:tcBorders>
            <w:vAlign w:val="center"/>
            <w:hideMark/>
          </w:tcPr>
          <w:p w:rsidR="003A23E4" w:rsidRDefault="00151DF6" w:rsidP="00BD7E2A">
            <w:pPr>
              <w:pStyle w:val="Balk9"/>
              <w:numPr>
                <w:ilvl w:val="0"/>
                <w:numId w:val="2"/>
              </w:numPr>
              <w:spacing w:before="0" w:after="0" w:line="252"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Faculty Members</w:t>
            </w:r>
          </w:p>
        </w:tc>
      </w:tr>
    </w:tbl>
    <w:p w:rsidR="003A23E4" w:rsidRDefault="003A23E4" w:rsidP="003A23E4">
      <w:pPr>
        <w:rPr>
          <w:sz w:val="20"/>
          <w:szCs w:val="20"/>
        </w:rPr>
      </w:pPr>
    </w:p>
    <w:p w:rsidR="003A23E4" w:rsidRDefault="003A23E4" w:rsidP="003A23E4">
      <w:pPr>
        <w:rPr>
          <w:sz w:val="20"/>
          <w:szCs w:val="20"/>
        </w:rPr>
      </w:pPr>
    </w:p>
    <w:p w:rsidR="003A23E4" w:rsidRDefault="003A23E4" w:rsidP="003A23E4">
      <w:pPr>
        <w:rPr>
          <w:sz w:val="20"/>
          <w:szCs w:val="20"/>
        </w:rPr>
      </w:pPr>
    </w:p>
    <w:p w:rsidR="003A23E4" w:rsidRDefault="003A23E4" w:rsidP="003A23E4">
      <w:pPr>
        <w:rPr>
          <w:sz w:val="20"/>
          <w:szCs w:val="20"/>
        </w:rPr>
      </w:pPr>
    </w:p>
    <w:p w:rsidR="003A23E4" w:rsidRDefault="003A23E4" w:rsidP="003A23E4">
      <w:pPr>
        <w:rPr>
          <w:sz w:val="20"/>
          <w:szCs w:val="20"/>
        </w:rPr>
      </w:pPr>
    </w:p>
    <w:p w:rsidR="003A23E4" w:rsidRDefault="003A23E4" w:rsidP="003A23E4">
      <w:pPr>
        <w:rPr>
          <w:sz w:val="20"/>
          <w:szCs w:val="20"/>
        </w:rPr>
      </w:pPr>
    </w:p>
    <w:p w:rsidR="003A23E4" w:rsidRDefault="003A23E4" w:rsidP="003A23E4">
      <w:pPr>
        <w:rPr>
          <w:sz w:val="20"/>
          <w:szCs w:val="20"/>
        </w:rPr>
      </w:pPr>
    </w:p>
    <w:p w:rsidR="003A23E4" w:rsidRDefault="003A23E4" w:rsidP="003A23E4">
      <w:pPr>
        <w:rPr>
          <w:sz w:val="20"/>
          <w:szCs w:val="20"/>
        </w:rPr>
      </w:pPr>
    </w:p>
    <w:p w:rsidR="003A23E4" w:rsidRDefault="003A23E4" w:rsidP="003A23E4">
      <w:pPr>
        <w:rPr>
          <w:sz w:val="20"/>
          <w:szCs w:val="20"/>
        </w:rPr>
      </w:pPr>
    </w:p>
    <w:p w:rsidR="003A23E4" w:rsidRDefault="003A23E4" w:rsidP="003A23E4">
      <w:pPr>
        <w:rPr>
          <w:sz w:val="20"/>
          <w:szCs w:val="20"/>
        </w:rPr>
      </w:pPr>
    </w:p>
    <w:p w:rsidR="003A23E4" w:rsidRDefault="003A23E4" w:rsidP="003A23E4">
      <w:pPr>
        <w:rPr>
          <w:sz w:val="20"/>
          <w:szCs w:val="20"/>
        </w:rPr>
      </w:pPr>
    </w:p>
    <w:p w:rsidR="003A23E4" w:rsidRDefault="003A23E4" w:rsidP="003A23E4">
      <w:pPr>
        <w:rPr>
          <w:sz w:val="20"/>
          <w:szCs w:val="20"/>
        </w:rPr>
      </w:pPr>
    </w:p>
    <w:p w:rsidR="003A23E4" w:rsidRDefault="003A23E4" w:rsidP="003A23E4">
      <w:pPr>
        <w:rPr>
          <w:sz w:val="20"/>
          <w:szCs w:val="20"/>
        </w:rPr>
      </w:pPr>
    </w:p>
    <w:p w:rsidR="003A23E4" w:rsidRDefault="003A23E4" w:rsidP="003A23E4">
      <w:pPr>
        <w:rPr>
          <w:sz w:val="20"/>
          <w:szCs w:val="20"/>
        </w:rPr>
      </w:pPr>
    </w:p>
    <w:p w:rsidR="003A23E4" w:rsidRDefault="003A23E4" w:rsidP="003A23E4">
      <w:pPr>
        <w:rPr>
          <w:sz w:val="20"/>
          <w:szCs w:val="20"/>
        </w:rPr>
      </w:pPr>
    </w:p>
    <w:p w:rsidR="003A23E4" w:rsidRDefault="003A23E4" w:rsidP="003A23E4">
      <w:pPr>
        <w:rPr>
          <w:sz w:val="20"/>
          <w:szCs w:val="20"/>
        </w:rPr>
      </w:pPr>
    </w:p>
    <w:p w:rsidR="003A23E4" w:rsidRDefault="003A23E4" w:rsidP="003A23E4"/>
    <w:p w:rsidR="003A23E4" w:rsidRDefault="003A23E4" w:rsidP="003A23E4"/>
    <w:p w:rsidR="003A23E4" w:rsidRDefault="003A23E4" w:rsidP="003A23E4"/>
    <w:p w:rsidR="003A23E4" w:rsidRDefault="003A23E4" w:rsidP="003A23E4"/>
    <w:p w:rsidR="003A23E4" w:rsidRDefault="003A23E4" w:rsidP="003A23E4"/>
    <w:p w:rsidR="003A23E4" w:rsidRDefault="003A23E4" w:rsidP="003A23E4"/>
    <w:p w:rsidR="003A23E4" w:rsidRDefault="003A23E4" w:rsidP="003A23E4"/>
    <w:p w:rsidR="001117FC" w:rsidRDefault="001117FC"/>
    <w:sectPr w:rsidR="001117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15:restartNumberingAfterBreak="0">
    <w:nsid w:val="702334B7"/>
    <w:multiLevelType w:val="hybridMultilevel"/>
    <w:tmpl w:val="3548883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A19"/>
    <w:rsid w:val="001117FC"/>
    <w:rsid w:val="00151DF6"/>
    <w:rsid w:val="001C04AD"/>
    <w:rsid w:val="003A23E4"/>
    <w:rsid w:val="00595E5B"/>
    <w:rsid w:val="005A0D61"/>
    <w:rsid w:val="005F7A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536CCF-3A67-4386-A7F8-6E3697DF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3E4"/>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semiHidden/>
    <w:unhideWhenUsed/>
    <w:qFormat/>
    <w:rsid w:val="003A23E4"/>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semiHidden/>
    <w:rsid w:val="003A23E4"/>
    <w:rPr>
      <w:rFonts w:ascii="Arial" w:eastAsia="Times New Roman" w:hAnsi="Arial" w:cs="Arial"/>
      <w:lang w:eastAsia="tr-TR"/>
    </w:rPr>
  </w:style>
  <w:style w:type="paragraph" w:styleId="ListeParagraf">
    <w:name w:val="List Paragraph"/>
    <w:basedOn w:val="Normal"/>
    <w:uiPriority w:val="34"/>
    <w:qFormat/>
    <w:rsid w:val="003A23E4"/>
    <w:pPr>
      <w:ind w:left="720"/>
      <w:contextualSpacing/>
    </w:pPr>
  </w:style>
  <w:style w:type="table" w:styleId="TabloKlavuzu">
    <w:name w:val="Table Grid"/>
    <w:basedOn w:val="NormalTablo"/>
    <w:uiPriority w:val="39"/>
    <w:rsid w:val="001C0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740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779</Words>
  <Characters>4443</Characters>
  <Application>Microsoft Office Word</Application>
  <DocSecurity>0</DocSecurity>
  <Lines>37</Lines>
  <Paragraphs>10</Paragraphs>
  <ScaleCrop>false</ScaleCrop>
  <Company>NouS/TncTR</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Can Çavin ÖTKAN</cp:lastModifiedBy>
  <cp:revision>6</cp:revision>
  <dcterms:created xsi:type="dcterms:W3CDTF">2020-07-23T12:15:00Z</dcterms:created>
  <dcterms:modified xsi:type="dcterms:W3CDTF">2020-07-26T19:31:00Z</dcterms:modified>
</cp:coreProperties>
</file>